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spacing w:line="360" w:lineRule="auto"/>
        <w:jc w:val="center"/>
        <w:rPr>
          <w:rFonts w:hint="eastAsia" w:asciiTheme="majorEastAsia" w:hAnsiTheme="majorEastAsia" w:eastAsiaTheme="majorEastAsia" w:cstheme="majorEastAsia"/>
          <w:b/>
          <w:sz w:val="32"/>
          <w:szCs w:val="32"/>
        </w:rPr>
      </w:pPr>
      <w:r>
        <w:rPr>
          <w:rFonts w:hint="eastAsia" w:asciiTheme="majorEastAsia" w:hAnsiTheme="majorEastAsia" w:eastAsiaTheme="majorEastAsia" w:cstheme="majorEastAsia"/>
          <w:b/>
          <w:sz w:val="32"/>
          <w:szCs w:val="32"/>
        </w:rPr>
        <w:t>梅塞尔切割焊接（中国）有限公司介绍</w:t>
      </w:r>
    </w:p>
    <w:p>
      <w:pPr>
        <w:tabs>
          <w:tab w:val="left" w:pos="55"/>
        </w:tabs>
        <w:spacing w:line="360" w:lineRule="atLeast"/>
        <w:ind w:firstLine="480" w:firstLineChars="200"/>
        <w:rPr>
          <w:rFonts w:hint="eastAsia" w:ascii="宋体" w:hAnsi="宋体"/>
          <w:sz w:val="24"/>
        </w:rPr>
      </w:pPr>
      <w:r>
        <w:rPr>
          <w:rStyle w:val="5"/>
          <w:rFonts w:hint="eastAsia" w:ascii="宋体" w:hAnsi="宋体"/>
          <w:sz w:val="24"/>
          <w:highlight w:val="none"/>
        </w:rPr>
        <w:t>梅塞尔切割焊接（中国）有限公司</w:t>
      </w:r>
      <w:r>
        <w:rPr>
          <w:rStyle w:val="5"/>
          <w:rFonts w:hint="eastAsia" w:ascii="宋体" w:hAnsi="宋体"/>
          <w:sz w:val="24"/>
        </w:rPr>
        <w:t>是作为切割焊接领域的三大集团公司之一</w:t>
      </w:r>
      <w:bookmarkStart w:id="0" w:name="_GoBack"/>
      <w:bookmarkEnd w:id="0"/>
      <w:r>
        <w:rPr>
          <w:rStyle w:val="5"/>
          <w:rFonts w:hint="eastAsia" w:ascii="宋体" w:hAnsi="宋体"/>
          <w:sz w:val="24"/>
        </w:rPr>
        <w:t>的梅塞尔集团在中国的独资工厂，所制造出来的</w:t>
      </w:r>
      <w:r>
        <w:rPr>
          <w:rStyle w:val="5"/>
          <w:rFonts w:hint="eastAsia" w:ascii="宋体" w:hAnsi="宋体"/>
          <w:sz w:val="24"/>
          <w:highlight w:val="none"/>
        </w:rPr>
        <w:t>产品质量均按国际标准执行</w:t>
      </w:r>
      <w:r>
        <w:rPr>
          <w:rStyle w:val="5"/>
          <w:rFonts w:hint="eastAsia" w:ascii="宋体" w:hAnsi="宋体"/>
          <w:sz w:val="24"/>
        </w:rPr>
        <w:t>。</w:t>
      </w:r>
      <w:r>
        <w:rPr>
          <w:rFonts w:ascii="宋体" w:hAnsi="宋体"/>
          <w:sz w:val="24"/>
        </w:rPr>
        <w:drawing>
          <wp:inline distT="0" distB="0" distL="114300" distR="114300">
            <wp:extent cx="5270500" cy="2245995"/>
            <wp:effectExtent l="0" t="0" r="2540" b="9525"/>
            <wp:docPr id="27" name="图片 1" descr="Messer 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Messer 全景"/>
                    <pic:cNvPicPr>
                      <a:picLocks noChangeAspect="1"/>
                    </pic:cNvPicPr>
                  </pic:nvPicPr>
                  <pic:blipFill>
                    <a:blip r:embed="rId4"/>
                    <a:stretch>
                      <a:fillRect/>
                    </a:stretch>
                  </pic:blipFill>
                  <pic:spPr>
                    <a:xfrm>
                      <a:off x="0" y="0"/>
                      <a:ext cx="5270500" cy="2245995"/>
                    </a:xfrm>
                    <a:prstGeom prst="rect">
                      <a:avLst/>
                    </a:prstGeom>
                    <a:noFill/>
                    <a:ln w="9525">
                      <a:noFill/>
                    </a:ln>
                  </pic:spPr>
                </pic:pic>
              </a:graphicData>
            </a:graphic>
          </wp:inline>
        </w:drawing>
      </w:r>
    </w:p>
    <w:p>
      <w:pPr>
        <w:autoSpaceDE w:val="0"/>
        <w:autoSpaceDN w:val="0"/>
        <w:adjustRightInd w:val="0"/>
        <w:spacing w:line="360" w:lineRule="atLeast"/>
        <w:ind w:firstLine="480" w:firstLineChars="200"/>
        <w:jc w:val="left"/>
        <w:rPr>
          <w:rFonts w:hint="eastAsia" w:ascii="宋体" w:hAnsi="宋体"/>
          <w:kern w:val="0"/>
          <w:sz w:val="24"/>
        </w:rPr>
      </w:pPr>
      <w:r>
        <w:rPr>
          <w:rFonts w:hint="eastAsia"/>
          <w:sz w:val="24"/>
        </w:rPr>
        <w:t>梅塞尔切割焊接（中国）有限公司属德国梅塞尔集团在中国昆山的独资公司。</w:t>
      </w:r>
      <w:r>
        <w:rPr>
          <w:rFonts w:hint="eastAsia"/>
          <w:sz w:val="24"/>
          <w:highlight w:val="none"/>
        </w:rPr>
        <w:t>1898年阿道夫.梅塞尔在德国赫许斯特建立第一家工厂；1903年发明世界上第一把氧燃气割枪</w:t>
      </w:r>
      <w:r>
        <w:rPr>
          <w:rFonts w:hint="eastAsia"/>
          <w:sz w:val="24"/>
        </w:rPr>
        <w:t>；1965年梅塞尔.格里斯海姆公司在德国成立;1970年第一个CNC切割系统、激光切割系统诞生;1995年昆山梅塞尔切割焊接（中国）有限公司成立。</w:t>
      </w:r>
      <w:r>
        <w:rPr>
          <w:rFonts w:hint="eastAsia" w:ascii="宋体" w:hAnsi="宋体"/>
          <w:kern w:val="0"/>
          <w:sz w:val="24"/>
        </w:rPr>
        <w:t>回顾过去，昆山梅塞尔在技术、产品、产量等方面不断进步，连续十三年保持增长，成为德国企业在昆山开发区成功的投资典范。其作为引进国际切割机先进技术的窗口，带动了国内的切割机行业的发展。到</w:t>
      </w:r>
      <w:r>
        <w:rPr>
          <w:rFonts w:ascii="宋体" w:hAnsi="宋体"/>
          <w:b/>
          <w:kern w:val="0"/>
          <w:sz w:val="24"/>
        </w:rPr>
        <w:t>2008</w:t>
      </w:r>
      <w:r>
        <w:rPr>
          <w:rFonts w:hint="eastAsia" w:ascii="宋体" w:hAnsi="宋体"/>
          <w:kern w:val="0"/>
          <w:sz w:val="24"/>
        </w:rPr>
        <w:t>年</w:t>
      </w:r>
      <w:r>
        <w:rPr>
          <w:rFonts w:ascii="宋体" w:hAnsi="宋体"/>
          <w:b/>
          <w:kern w:val="0"/>
          <w:sz w:val="24"/>
        </w:rPr>
        <w:t>10</w:t>
      </w:r>
      <w:r>
        <w:rPr>
          <w:rFonts w:hint="eastAsia" w:ascii="宋体" w:hAnsi="宋体"/>
          <w:kern w:val="0"/>
          <w:sz w:val="24"/>
        </w:rPr>
        <w:t>月底实现销售</w:t>
      </w:r>
      <w:r>
        <w:rPr>
          <w:rFonts w:ascii="宋体" w:hAnsi="宋体"/>
          <w:b/>
          <w:kern w:val="0"/>
          <w:sz w:val="24"/>
        </w:rPr>
        <w:t>4.3</w:t>
      </w:r>
      <w:r>
        <w:rPr>
          <w:rFonts w:hint="eastAsia" w:ascii="宋体" w:hAnsi="宋体"/>
          <w:kern w:val="0"/>
          <w:sz w:val="24"/>
        </w:rPr>
        <w:t>亿，出口创汇一亿多，生产</w:t>
      </w:r>
      <w:r>
        <w:rPr>
          <w:rFonts w:ascii="宋体" w:hAnsi="宋体"/>
          <w:b/>
          <w:kern w:val="0"/>
          <w:sz w:val="24"/>
        </w:rPr>
        <w:t>430</w:t>
      </w:r>
      <w:r>
        <w:rPr>
          <w:rFonts w:hint="eastAsia" w:ascii="宋体" w:hAnsi="宋体"/>
          <w:kern w:val="0"/>
          <w:sz w:val="24"/>
        </w:rPr>
        <w:t>多台各种数控等离子火焰切割机，成为亚太地区最大的专业切割机制造企业。德国梅塞尔此次增资发展项目，净增资金一亿二千九百万元人民币（</w:t>
      </w:r>
      <w:r>
        <w:rPr>
          <w:rFonts w:ascii="宋体" w:hAnsi="宋体"/>
          <w:b/>
          <w:kern w:val="0"/>
          <w:sz w:val="24"/>
        </w:rPr>
        <w:t>RMB12900</w:t>
      </w:r>
      <w:r>
        <w:rPr>
          <w:rFonts w:hint="eastAsia" w:ascii="宋体" w:hAnsi="宋体"/>
          <w:kern w:val="0"/>
          <w:sz w:val="24"/>
        </w:rPr>
        <w:t>万元），使用土地</w:t>
      </w:r>
      <w:r>
        <w:rPr>
          <w:rFonts w:ascii="宋体" w:hAnsi="宋体"/>
          <w:b/>
          <w:kern w:val="0"/>
          <w:sz w:val="24"/>
        </w:rPr>
        <w:t>26666</w:t>
      </w:r>
      <w:r>
        <w:rPr>
          <w:rFonts w:hint="eastAsia" w:ascii="宋体" w:hAnsi="宋体"/>
          <w:kern w:val="0"/>
          <w:sz w:val="24"/>
        </w:rPr>
        <w:t>㎡，厂房建筑面积</w:t>
      </w:r>
      <w:r>
        <w:rPr>
          <w:rFonts w:ascii="宋体" w:hAnsi="宋体"/>
          <w:b/>
          <w:kern w:val="0"/>
          <w:sz w:val="24"/>
        </w:rPr>
        <w:t>16000</w:t>
      </w:r>
      <w:r>
        <w:rPr>
          <w:rFonts w:hint="eastAsia" w:ascii="宋体" w:hAnsi="宋体"/>
          <w:kern w:val="0"/>
          <w:sz w:val="24"/>
        </w:rPr>
        <w:t>㎡，办公面积</w:t>
      </w:r>
      <w:r>
        <w:rPr>
          <w:rFonts w:ascii="宋体" w:hAnsi="宋体"/>
          <w:b/>
          <w:kern w:val="0"/>
          <w:sz w:val="24"/>
        </w:rPr>
        <w:t xml:space="preserve">6000 </w:t>
      </w:r>
      <w:r>
        <w:rPr>
          <w:rFonts w:hint="eastAsia" w:ascii="宋体" w:hAnsi="宋体"/>
          <w:kern w:val="0"/>
          <w:sz w:val="24"/>
        </w:rPr>
        <w:t>㎡，主要用于数控切割机的制造装配。梅塞尔切割焊接（中国）有限公司，具有</w:t>
      </w:r>
      <w:r>
        <w:rPr>
          <w:rFonts w:hint="eastAsia" w:ascii="宋体" w:hAnsi="宋体"/>
          <w:kern w:val="0"/>
          <w:sz w:val="24"/>
          <w:highlight w:val="none"/>
        </w:rPr>
        <w:t>年产</w:t>
      </w:r>
      <w:r>
        <w:rPr>
          <w:rFonts w:hint="eastAsia" w:ascii="宋体" w:hAnsi="宋体"/>
          <w:b/>
          <w:kern w:val="0"/>
          <w:sz w:val="24"/>
          <w:highlight w:val="none"/>
          <w:lang w:val="en-US" w:eastAsia="zh-CN"/>
        </w:rPr>
        <w:t>10</w:t>
      </w:r>
      <w:r>
        <w:rPr>
          <w:rFonts w:ascii="宋体" w:hAnsi="宋体"/>
          <w:b/>
          <w:kern w:val="0"/>
          <w:sz w:val="24"/>
          <w:highlight w:val="none"/>
        </w:rPr>
        <w:t>00</w:t>
      </w:r>
      <w:r>
        <w:rPr>
          <w:rFonts w:hint="eastAsia" w:ascii="宋体" w:hAnsi="宋体"/>
          <w:kern w:val="0"/>
          <w:sz w:val="24"/>
          <w:highlight w:val="none"/>
        </w:rPr>
        <w:t>台数控切割机能力</w:t>
      </w:r>
      <w:r>
        <w:rPr>
          <w:rFonts w:hint="eastAsia" w:ascii="宋体" w:hAnsi="宋体"/>
          <w:kern w:val="0"/>
          <w:sz w:val="24"/>
        </w:rPr>
        <w:t>。为了进一步引进德国关键技术部件的生产，扩大生产能力，加强企业竞争力。德国梅塞尔将继续增资加强梅塞尔切割焊接（中国）有限公司的实力，公司于</w:t>
      </w:r>
      <w:r>
        <w:rPr>
          <w:rFonts w:ascii="宋体" w:hAnsi="宋体"/>
          <w:b/>
          <w:kern w:val="0"/>
          <w:sz w:val="24"/>
        </w:rPr>
        <w:t>2008</w:t>
      </w:r>
      <w:r>
        <w:rPr>
          <w:rFonts w:hint="eastAsia" w:ascii="宋体" w:hAnsi="宋体"/>
          <w:kern w:val="0"/>
          <w:sz w:val="24"/>
        </w:rPr>
        <w:t>年</w:t>
      </w:r>
      <w:r>
        <w:rPr>
          <w:rFonts w:ascii="宋体" w:hAnsi="宋体"/>
          <w:b/>
          <w:kern w:val="0"/>
          <w:sz w:val="24"/>
        </w:rPr>
        <w:t>9</w:t>
      </w:r>
      <w:r>
        <w:rPr>
          <w:rFonts w:hint="eastAsia" w:ascii="宋体" w:hAnsi="宋体"/>
          <w:kern w:val="0"/>
          <w:sz w:val="24"/>
        </w:rPr>
        <w:t>月在昆山开发区购地</w:t>
      </w:r>
      <w:r>
        <w:rPr>
          <w:rFonts w:ascii="宋体" w:hAnsi="宋体"/>
          <w:b/>
          <w:kern w:val="0"/>
          <w:sz w:val="24"/>
        </w:rPr>
        <w:t>40000</w:t>
      </w:r>
      <w:r>
        <w:rPr>
          <w:rFonts w:hint="eastAsia" w:ascii="宋体" w:hAnsi="宋体"/>
          <w:kern w:val="0"/>
          <w:sz w:val="24"/>
        </w:rPr>
        <w:t>㎡用于关键零部件工厂的建设。新工厂厂房建筑面积</w:t>
      </w:r>
      <w:r>
        <w:rPr>
          <w:rFonts w:ascii="宋体" w:hAnsi="宋体"/>
          <w:b/>
          <w:kern w:val="0"/>
          <w:sz w:val="24"/>
        </w:rPr>
        <w:t>19198</w:t>
      </w:r>
      <w:r>
        <w:rPr>
          <w:rFonts w:hint="eastAsia" w:ascii="宋体" w:hAnsi="宋体"/>
          <w:kern w:val="0"/>
          <w:sz w:val="24"/>
        </w:rPr>
        <w:t>㎡，已投入使用。</w:t>
      </w:r>
    </w:p>
    <w:p>
      <w:pPr>
        <w:rPr>
          <w:rFonts w:hint="eastAsia"/>
          <w:sz w:val="24"/>
        </w:rPr>
      </w:pPr>
    </w:p>
    <w:p>
      <w:pPr>
        <w:tabs>
          <w:tab w:val="left" w:pos="55"/>
        </w:tabs>
        <w:spacing w:line="400" w:lineRule="atLeast"/>
        <w:rPr>
          <w:rFonts w:hint="eastAsia"/>
          <w:sz w:val="24"/>
        </w:rPr>
      </w:pPr>
      <w:r>
        <w:rPr>
          <w:rFonts w:hint="eastAsia"/>
          <w:sz w:val="24"/>
        </w:rPr>
        <mc:AlternateContent>
          <mc:Choice Requires="wps">
            <w:drawing>
              <wp:anchor distT="0" distB="0" distL="114300" distR="114300" simplePos="0" relativeHeight="251671552" behindDoc="0" locked="0" layoutInCell="1" allowOverlap="1">
                <wp:simplePos x="0" y="0"/>
                <wp:positionH relativeFrom="column">
                  <wp:posOffset>4343400</wp:posOffset>
                </wp:positionH>
                <wp:positionV relativeFrom="paragraph">
                  <wp:posOffset>1684020</wp:posOffset>
                </wp:positionV>
                <wp:extent cx="800100" cy="396240"/>
                <wp:effectExtent l="4445" t="4445" r="18415" b="10795"/>
                <wp:wrapNone/>
                <wp:docPr id="30" name="文本框 2"/>
                <wp:cNvGraphicFramePr/>
                <a:graphic xmlns:a="http://schemas.openxmlformats.org/drawingml/2006/main">
                  <a:graphicData uri="http://schemas.microsoft.com/office/word/2010/wordprocessingShape">
                    <wps:wsp>
                      <wps:cNvSpPr txBox="1"/>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color w:val="0000FF"/>
                                <w:sz w:val="28"/>
                                <w:szCs w:val="28"/>
                              </w:rPr>
                            </w:pPr>
                            <w:r>
                              <w:rPr>
                                <w:rFonts w:hint="eastAsia"/>
                                <w:b/>
                                <w:color w:val="0000FF"/>
                                <w:sz w:val="28"/>
                                <w:szCs w:val="28"/>
                              </w:rPr>
                              <w:t>培训室</w:t>
                            </w:r>
                          </w:p>
                        </w:txbxContent>
                      </wps:txbx>
                      <wps:bodyPr upright="1"/>
                    </wps:wsp>
                  </a:graphicData>
                </a:graphic>
              </wp:anchor>
            </w:drawing>
          </mc:Choice>
          <mc:Fallback>
            <w:pict>
              <v:shape id="文本框 2" o:spid="_x0000_s1026" o:spt="202" type="#_x0000_t202" style="position:absolute;left:0pt;margin-left:342pt;margin-top:132.6pt;height:31.2pt;width:63pt;z-index:251671552;mso-width-relative:page;mso-height-relative:page;" fillcolor="#FFFFFF" filled="t" stroked="t" coordsize="21600,21600" o:gfxdata="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ZYRw9sAAAALAQAADwAAAAAAAAABACAAAAAiAAAAZHJzL2Rvd25yZXYueG1sUEsB&#10;AhQAFAAAAAgAh07iQFT9ZmfyAQAA6AMAAA4AAAAAAAAAAQAgAAAAKgEAAGRycy9lMm9Eb2MueG1s&#10;UEsFBgAAAAAGAAYAWQEAAI4FAAAAAA==&#10;">
                <v:fill on="t" focussize="0,0"/>
                <v:stroke color="#000000" joinstyle="miter"/>
                <v:imagedata o:title=""/>
                <o:lock v:ext="edit" aspectratio="f"/>
                <v:textbox>
                  <w:txbxContent>
                    <w:p>
                      <w:pPr>
                        <w:rPr>
                          <w:rFonts w:hint="eastAsia"/>
                          <w:b/>
                          <w:color w:val="0000FF"/>
                          <w:sz w:val="28"/>
                          <w:szCs w:val="28"/>
                        </w:rPr>
                      </w:pPr>
                      <w:r>
                        <w:rPr>
                          <w:rFonts w:hint="eastAsia"/>
                          <w:b/>
                          <w:color w:val="0000FF"/>
                          <w:sz w:val="28"/>
                          <w:szCs w:val="28"/>
                        </w:rPr>
                        <w:t>培训室</w:t>
                      </w:r>
                    </w:p>
                  </w:txbxContent>
                </v:textbox>
              </v:shape>
            </w:pict>
          </mc:Fallback>
        </mc:AlternateContent>
      </w:r>
      <w:r>
        <w:rPr>
          <w:rFonts w:hint="eastAsia"/>
          <w:sz w:val="24"/>
        </w:rPr>
        <mc:AlternateContent>
          <mc:Choice Requires="wps">
            <w:drawing>
              <wp:anchor distT="0" distB="0" distL="114300" distR="114300" simplePos="0" relativeHeight="251670528" behindDoc="0" locked="0" layoutInCell="1" allowOverlap="1">
                <wp:simplePos x="0" y="0"/>
                <wp:positionH relativeFrom="column">
                  <wp:posOffset>1600200</wp:posOffset>
                </wp:positionH>
                <wp:positionV relativeFrom="paragraph">
                  <wp:posOffset>1684020</wp:posOffset>
                </wp:positionV>
                <wp:extent cx="800100" cy="396240"/>
                <wp:effectExtent l="4445" t="4445" r="18415" b="10795"/>
                <wp:wrapNone/>
                <wp:docPr id="37" name="文本框 3"/>
                <wp:cNvGraphicFramePr/>
                <a:graphic xmlns:a="http://schemas.openxmlformats.org/drawingml/2006/main">
                  <a:graphicData uri="http://schemas.microsoft.com/office/word/2010/wordprocessingShape">
                    <wps:wsp>
                      <wps:cNvSpPr txBox="1"/>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color w:val="0000FF"/>
                                <w:sz w:val="28"/>
                                <w:szCs w:val="28"/>
                              </w:rPr>
                            </w:pPr>
                            <w:r>
                              <w:rPr>
                                <w:rFonts w:hint="eastAsia"/>
                                <w:b/>
                                <w:color w:val="0000FF"/>
                                <w:sz w:val="28"/>
                                <w:szCs w:val="28"/>
                              </w:rPr>
                              <w:t>办公楼</w:t>
                            </w:r>
                          </w:p>
                        </w:txbxContent>
                      </wps:txbx>
                      <wps:bodyPr upright="1"/>
                    </wps:wsp>
                  </a:graphicData>
                </a:graphic>
              </wp:anchor>
            </w:drawing>
          </mc:Choice>
          <mc:Fallback>
            <w:pict>
              <v:shape id="文本框 3" o:spid="_x0000_s1026" o:spt="202" type="#_x0000_t202" style="position:absolute;left:0pt;margin-left:126pt;margin-top:132.6pt;height:31.2pt;width:63pt;z-index:251670528;mso-width-relative:page;mso-height-relative:page;" fillcolor="#FFFFFF" filled="t" stroked="t" coordsize="21600,21600" o:gfxdata="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0oSB2gAAAAsBAAAPAAAAAAAAAAEAIAAAACIAAABkcnMvZG93bnJldi54bWxQSwEC&#10;FAAUAAAACACHTuJA+XpOVfIBAADoAwAADgAAAAAAAAABACAAAAApAQAAZHJzL2Uyb0RvYy54bWxQ&#10;SwUGAAAAAAYABgBZAQAAjQUAAAAA&#10;">
                <v:fill on="t" focussize="0,0"/>
                <v:stroke color="#000000" joinstyle="miter"/>
                <v:imagedata o:title=""/>
                <o:lock v:ext="edit" aspectratio="f"/>
                <v:textbox>
                  <w:txbxContent>
                    <w:p>
                      <w:pPr>
                        <w:rPr>
                          <w:rFonts w:hint="eastAsia"/>
                          <w:b/>
                          <w:color w:val="0000FF"/>
                          <w:sz w:val="28"/>
                          <w:szCs w:val="28"/>
                        </w:rPr>
                      </w:pPr>
                      <w:r>
                        <w:rPr>
                          <w:rFonts w:hint="eastAsia"/>
                          <w:b/>
                          <w:color w:val="0000FF"/>
                          <w:sz w:val="28"/>
                          <w:szCs w:val="28"/>
                        </w:rPr>
                        <w:t>办公楼</w:t>
                      </w:r>
                    </w:p>
                  </w:txbxContent>
                </v:textbox>
              </v:shape>
            </w:pict>
          </mc:Fallback>
        </mc:AlternateContent>
      </w:r>
      <w:r>
        <w:rPr>
          <w:rFonts w:hint="eastAsia"/>
          <w:sz w:val="24"/>
        </w:rPr>
        <w:drawing>
          <wp:inline distT="0" distB="0" distL="114300" distR="114300">
            <wp:extent cx="2628900" cy="1972310"/>
            <wp:effectExtent l="0" t="0" r="7620" b="8890"/>
            <wp:docPr id="33" name="图片 2" descr="DSC0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DSC04624"/>
                    <pic:cNvPicPr>
                      <a:picLocks noRot="1" noChangeAspect="1"/>
                    </pic:cNvPicPr>
                  </pic:nvPicPr>
                  <pic:blipFill>
                    <a:blip r:embed="rId5"/>
                    <a:stretch>
                      <a:fillRect/>
                    </a:stretch>
                  </pic:blipFill>
                  <pic:spPr>
                    <a:xfrm>
                      <a:off x="0" y="0"/>
                      <a:ext cx="2628900" cy="1972310"/>
                    </a:xfrm>
                    <a:prstGeom prst="rect">
                      <a:avLst/>
                    </a:prstGeom>
                    <a:noFill/>
                    <a:ln w="9525">
                      <a:noFill/>
                    </a:ln>
                  </pic:spPr>
                </pic:pic>
              </a:graphicData>
            </a:graphic>
          </wp:inline>
        </w:drawing>
      </w:r>
      <w:r>
        <w:rPr>
          <w:rFonts w:hint="eastAsia"/>
          <w:sz w:val="24"/>
        </w:rPr>
        <w:drawing>
          <wp:inline distT="0" distB="0" distL="114300" distR="114300">
            <wp:extent cx="2628265" cy="1986280"/>
            <wp:effectExtent l="0" t="0" r="8255" b="10160"/>
            <wp:docPr id="31" name="图片 3" descr="DSC0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DSC04670"/>
                    <pic:cNvPicPr>
                      <a:picLocks noRot="1" noChangeAspect="1"/>
                    </pic:cNvPicPr>
                  </pic:nvPicPr>
                  <pic:blipFill>
                    <a:blip r:embed="rId6"/>
                    <a:stretch>
                      <a:fillRect/>
                    </a:stretch>
                  </pic:blipFill>
                  <pic:spPr>
                    <a:xfrm>
                      <a:off x="0" y="0"/>
                      <a:ext cx="2628265" cy="1986280"/>
                    </a:xfrm>
                    <a:prstGeom prst="rect">
                      <a:avLst/>
                    </a:prstGeom>
                    <a:noFill/>
                    <a:ln w="9525">
                      <a:noFill/>
                    </a:ln>
                  </pic:spPr>
                </pic:pic>
              </a:graphicData>
            </a:graphic>
          </wp:inline>
        </w:drawing>
      </w:r>
    </w:p>
    <w:p>
      <w:pPr>
        <w:tabs>
          <w:tab w:val="left" w:pos="55"/>
        </w:tabs>
        <w:spacing w:line="400" w:lineRule="atLeast"/>
        <w:rPr>
          <w:rFonts w:hint="eastAsia"/>
          <w:sz w:val="24"/>
        </w:rPr>
      </w:pPr>
      <w:r>
        <w:rPr>
          <w:rFonts w:hint="eastAsia"/>
          <w:sz w:val="24"/>
        </w:rPr>
        <mc:AlternateContent>
          <mc:Choice Requires="wps">
            <w:drawing>
              <wp:anchor distT="0" distB="0" distL="114300" distR="114300" simplePos="0" relativeHeight="251669504" behindDoc="0" locked="0" layoutInCell="1" allowOverlap="1">
                <wp:simplePos x="0" y="0"/>
                <wp:positionH relativeFrom="column">
                  <wp:posOffset>4343400</wp:posOffset>
                </wp:positionH>
                <wp:positionV relativeFrom="paragraph">
                  <wp:posOffset>1617345</wp:posOffset>
                </wp:positionV>
                <wp:extent cx="914400" cy="495300"/>
                <wp:effectExtent l="4445" t="4445" r="10795" b="18415"/>
                <wp:wrapNone/>
                <wp:docPr id="32" name="文本框 4"/>
                <wp:cNvGraphicFramePr/>
                <a:graphic xmlns:a="http://schemas.openxmlformats.org/drawingml/2006/main">
                  <a:graphicData uri="http://schemas.microsoft.com/office/word/2010/wordprocessingShape">
                    <wps:wsp>
                      <wps:cNvSpPr txBox="1"/>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color w:val="0000FF"/>
                                <w:sz w:val="28"/>
                                <w:szCs w:val="28"/>
                              </w:rPr>
                            </w:pPr>
                            <w:r>
                              <w:rPr>
                                <w:rFonts w:hint="eastAsia"/>
                                <w:b/>
                                <w:color w:val="0000FF"/>
                                <w:sz w:val="28"/>
                                <w:szCs w:val="28"/>
                              </w:rPr>
                              <w:t>培训设备</w:t>
                            </w:r>
                          </w:p>
                        </w:txbxContent>
                      </wps:txbx>
                      <wps:bodyPr upright="1"/>
                    </wps:wsp>
                  </a:graphicData>
                </a:graphic>
              </wp:anchor>
            </w:drawing>
          </mc:Choice>
          <mc:Fallback>
            <w:pict>
              <v:shape id="文本框 4" o:spid="_x0000_s1026" o:spt="202" type="#_x0000_t202" style="position:absolute;left:0pt;margin-left:342pt;margin-top:127.35pt;height:39pt;width:72pt;z-index:251669504;mso-width-relative:page;mso-height-relative:page;" fillcolor="#FFFFFF" filled="t" stroked="t" coordsize="21600,21600" o:gfxdata="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dwVu+tsAAAALAQAADwAAAAAAAAABACAAAAAiAAAAZHJzL2Rvd25yZXYueG1sUEsBAhQA&#10;FAAAAAgAh07iQCHT3CjvAQAA6AMAAA4AAAAAAAAAAQAgAAAAKgEAAGRycy9lMm9Eb2MueG1sUEsF&#10;BgAAAAAGAAYAWQEAAIsFAAAAAA==&#10;">
                <v:fill on="t" focussize="0,0"/>
                <v:stroke color="#000000" joinstyle="miter"/>
                <v:imagedata o:title=""/>
                <o:lock v:ext="edit" aspectratio="f"/>
                <v:textbox>
                  <w:txbxContent>
                    <w:p>
                      <w:pPr>
                        <w:rPr>
                          <w:rFonts w:hint="eastAsia"/>
                          <w:b/>
                          <w:color w:val="0000FF"/>
                          <w:sz w:val="28"/>
                          <w:szCs w:val="28"/>
                        </w:rPr>
                      </w:pPr>
                      <w:r>
                        <w:rPr>
                          <w:rFonts w:hint="eastAsia"/>
                          <w:b/>
                          <w:color w:val="0000FF"/>
                          <w:sz w:val="28"/>
                          <w:szCs w:val="28"/>
                        </w:rPr>
                        <w:t>培训设备</w:t>
                      </w:r>
                    </w:p>
                  </w:txbxContent>
                </v:textbox>
              </v:shape>
            </w:pict>
          </mc:Fallback>
        </mc:AlternateContent>
      </w:r>
      <w:r>
        <w:rPr>
          <w:rFonts w:hint="eastAsia"/>
          <w:sz w:val="24"/>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1716405</wp:posOffset>
                </wp:positionV>
                <wp:extent cx="800100" cy="396240"/>
                <wp:effectExtent l="4445" t="4445" r="18415" b="10795"/>
                <wp:wrapNone/>
                <wp:docPr id="24" name="文本框 5"/>
                <wp:cNvGraphicFramePr/>
                <a:graphic xmlns:a="http://schemas.openxmlformats.org/drawingml/2006/main">
                  <a:graphicData uri="http://schemas.microsoft.com/office/word/2010/wordprocessingShape">
                    <wps:wsp>
                      <wps:cNvSpPr txBox="1"/>
                      <wps:spPr>
                        <a:xfrm>
                          <a:off x="0" y="0"/>
                          <a:ext cx="80010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color w:val="0000FF"/>
                                <w:sz w:val="28"/>
                                <w:szCs w:val="28"/>
                              </w:rPr>
                            </w:pPr>
                            <w:r>
                              <w:rPr>
                                <w:rFonts w:hint="eastAsia"/>
                                <w:b/>
                                <w:color w:val="0000FF"/>
                                <w:sz w:val="28"/>
                                <w:szCs w:val="28"/>
                              </w:rPr>
                              <w:t>培训室</w:t>
                            </w:r>
                          </w:p>
                        </w:txbxContent>
                      </wps:txbx>
                      <wps:bodyPr upright="1"/>
                    </wps:wsp>
                  </a:graphicData>
                </a:graphic>
              </wp:anchor>
            </w:drawing>
          </mc:Choice>
          <mc:Fallback>
            <w:pict>
              <v:shape id="文本框 5" o:spid="_x0000_s1026" o:spt="202" type="#_x0000_t202" style="position:absolute;left:0pt;margin-left:135pt;margin-top:135.15pt;height:31.2pt;width:63pt;z-index:251668480;mso-width-relative:page;mso-height-relative:page;" fillcolor="#FFFFFF" filled="t" stroked="t" coordsize="21600,21600" o:gfxdata="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eTb93ZAAAACwEAAA8AAAAAAAAAAQAgAAAAIgAAAGRycy9kb3ducmV2LnhtbFBLAQIU&#10;ABQAAAAIAIdO4kCtX/Cy8gEAAOgDAAAOAAAAAAAAAAEAIAAAACgBAABkcnMvZTJvRG9jLnhtbFBL&#10;BQYAAAAABgAGAFkBAACMBQAAAAA=&#10;">
                <v:fill on="t" focussize="0,0"/>
                <v:stroke color="#000000" joinstyle="miter"/>
                <v:imagedata o:title=""/>
                <o:lock v:ext="edit" aspectratio="f"/>
                <v:textbox>
                  <w:txbxContent>
                    <w:p>
                      <w:pPr>
                        <w:rPr>
                          <w:rFonts w:hint="eastAsia"/>
                          <w:b/>
                          <w:color w:val="0000FF"/>
                          <w:sz w:val="28"/>
                          <w:szCs w:val="28"/>
                        </w:rPr>
                      </w:pPr>
                      <w:r>
                        <w:rPr>
                          <w:rFonts w:hint="eastAsia"/>
                          <w:b/>
                          <w:color w:val="0000FF"/>
                          <w:sz w:val="28"/>
                          <w:szCs w:val="28"/>
                        </w:rPr>
                        <w:t>培训室</w:t>
                      </w:r>
                    </w:p>
                  </w:txbxContent>
                </v:textbox>
              </v:shape>
            </w:pict>
          </mc:Fallback>
        </mc:AlternateContent>
      </w:r>
      <w:r>
        <w:rPr>
          <w:rFonts w:hint="eastAsia"/>
          <w:sz w:val="24"/>
        </w:rPr>
        <w:drawing>
          <wp:inline distT="0" distB="0" distL="114300" distR="114300">
            <wp:extent cx="2628900" cy="2038985"/>
            <wp:effectExtent l="0" t="0" r="7620" b="3175"/>
            <wp:docPr id="25" name="图片 4" descr="DSC0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DSC04666"/>
                    <pic:cNvPicPr>
                      <a:picLocks noRot="1" noChangeAspect="1"/>
                    </pic:cNvPicPr>
                  </pic:nvPicPr>
                  <pic:blipFill>
                    <a:blip r:embed="rId7"/>
                    <a:stretch>
                      <a:fillRect/>
                    </a:stretch>
                  </pic:blipFill>
                  <pic:spPr>
                    <a:xfrm>
                      <a:off x="0" y="0"/>
                      <a:ext cx="2628900" cy="2038985"/>
                    </a:xfrm>
                    <a:prstGeom prst="rect">
                      <a:avLst/>
                    </a:prstGeom>
                    <a:noFill/>
                    <a:ln w="9525">
                      <a:noFill/>
                    </a:ln>
                  </pic:spPr>
                </pic:pic>
              </a:graphicData>
            </a:graphic>
          </wp:inline>
        </w:drawing>
      </w:r>
      <w:r>
        <w:rPr>
          <w:rFonts w:hint="eastAsia"/>
          <w:sz w:val="24"/>
        </w:rPr>
        <w:drawing>
          <wp:inline distT="0" distB="0" distL="114300" distR="114300">
            <wp:extent cx="2628265" cy="2038350"/>
            <wp:effectExtent l="0" t="0" r="8255" b="3810"/>
            <wp:docPr id="26" name="图片 5" descr="DSC0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DSC04665"/>
                    <pic:cNvPicPr>
                      <a:picLocks noRot="1" noChangeAspect="1"/>
                    </pic:cNvPicPr>
                  </pic:nvPicPr>
                  <pic:blipFill>
                    <a:blip r:embed="rId8"/>
                    <a:stretch>
                      <a:fillRect/>
                    </a:stretch>
                  </pic:blipFill>
                  <pic:spPr>
                    <a:xfrm>
                      <a:off x="0" y="0"/>
                      <a:ext cx="2628265" cy="2038350"/>
                    </a:xfrm>
                    <a:prstGeom prst="rect">
                      <a:avLst/>
                    </a:prstGeom>
                    <a:noFill/>
                    <a:ln w="9525">
                      <a:noFill/>
                    </a:ln>
                  </pic:spPr>
                </pic:pic>
              </a:graphicData>
            </a:graphic>
          </wp:inline>
        </w:drawing>
      </w:r>
    </w:p>
    <w:p>
      <w:pPr>
        <w:tabs>
          <w:tab w:val="left" w:pos="55"/>
        </w:tabs>
        <w:spacing w:line="400" w:lineRule="atLeast"/>
        <w:rPr>
          <w:rFonts w:hint="eastAsia"/>
          <w:sz w:val="24"/>
        </w:rPr>
      </w:pPr>
    </w:p>
    <w:p>
      <w:pPr>
        <w:tabs>
          <w:tab w:val="left" w:pos="55"/>
        </w:tabs>
        <w:spacing w:line="400" w:lineRule="atLeast"/>
        <w:rPr>
          <w:rFonts w:hint="eastAsia"/>
          <w:sz w:val="24"/>
        </w:rPr>
      </w:pPr>
      <w:r>
        <w:rPr>
          <w:rFonts w:hint="eastAsia"/>
          <w:sz w:val="24"/>
        </w:rPr>
        <w:t xml:space="preserve">     </w:t>
      </w:r>
      <w:r>
        <w:rPr>
          <w:rFonts w:hint="eastAsia"/>
          <w:sz w:val="24"/>
          <w:highlight w:val="none"/>
        </w:rPr>
        <w:t>完善的服务体系</w:t>
      </w:r>
      <w:r>
        <w:rPr>
          <w:rFonts w:hint="eastAsia"/>
          <w:sz w:val="24"/>
        </w:rPr>
        <w:t>，保证我们的每个用户都能系统的进行培训，从理论知识开始逐步涉及到现场机器的培训，保证设备到现场后，让我们的工程师在现场指导后马上能使用及维护设备。</w:t>
      </w:r>
    </w:p>
    <w:p>
      <w:pPr>
        <w:tabs>
          <w:tab w:val="left" w:pos="450"/>
        </w:tabs>
        <w:spacing w:line="400" w:lineRule="atLeast"/>
        <w:rPr>
          <w:rFonts w:hint="eastAsia"/>
          <w:sz w:val="24"/>
        </w:rPr>
      </w:pPr>
      <w:r>
        <w:rPr>
          <w:rFonts w:hint="eastAsia"/>
          <w:sz w:val="24"/>
        </w:rPr>
        <w:tab/>
      </w:r>
      <w:r>
        <w:rPr>
          <w:rFonts w:hint="eastAsia"/>
          <w:sz w:val="24"/>
        </w:rPr>
        <w:t>以下对我司的制造技术、工艺水平、专业装备等做一简单的介绍：</w:t>
      </w:r>
    </w:p>
    <w:p>
      <w:pPr>
        <w:numPr>
          <w:ilvl w:val="0"/>
          <w:numId w:val="1"/>
        </w:numPr>
        <w:tabs>
          <w:tab w:val="left" w:pos="450"/>
        </w:tabs>
        <w:spacing w:line="400" w:lineRule="atLeast"/>
        <w:jc w:val="left"/>
        <w:rPr>
          <w:rFonts w:hint="eastAsia"/>
          <w:sz w:val="24"/>
        </w:rPr>
      </w:pPr>
      <w:r>
        <w:rPr>
          <w:rFonts w:hint="eastAsia"/>
          <w:sz w:val="24"/>
        </w:rPr>
        <w:t>数控切割机采用德国MESSER最新设计，大车架采用门式结构,由于</w:t>
      </w:r>
      <w:r>
        <w:rPr>
          <w:rFonts w:hint="eastAsia"/>
          <w:sz w:val="24"/>
          <w:highlight w:val="none"/>
        </w:rPr>
        <w:t>大车架重量轻和刚性好</w:t>
      </w:r>
      <w:r>
        <w:rPr>
          <w:rFonts w:hint="eastAsia"/>
          <w:sz w:val="24"/>
        </w:rPr>
        <w:t>等特点,机器能获得良好的动态操作特性.</w:t>
      </w:r>
    </w:p>
    <w:p>
      <w:pPr>
        <w:widowControl/>
        <w:spacing w:line="400" w:lineRule="atLeast"/>
        <w:ind w:firstLine="720" w:firstLineChars="300"/>
        <w:rPr>
          <w:rFonts w:hint="eastAsia"/>
          <w:sz w:val="24"/>
        </w:rPr>
      </w:pPr>
      <w:r>
        <w:rPr>
          <w:rFonts w:hint="eastAsia"/>
          <w:sz w:val="24"/>
        </w:rPr>
        <w:t xml:space="preserve">导轨高度: </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300 mm</w:t>
      </w:r>
    </w:p>
    <w:p>
      <w:pPr>
        <w:widowControl/>
        <w:spacing w:line="400" w:lineRule="atLeast"/>
        <w:ind w:firstLine="720" w:firstLineChars="300"/>
        <w:rPr>
          <w:rFonts w:hint="eastAsia"/>
          <w:sz w:val="24"/>
        </w:rPr>
      </w:pPr>
      <w:r>
        <w:rPr>
          <w:rFonts w:hint="eastAsia"/>
          <w:sz w:val="24"/>
        </w:rPr>
        <w:t>托台高度:</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500 mm</w:t>
      </w:r>
    </w:p>
    <w:p>
      <w:pPr>
        <w:widowControl/>
        <w:spacing w:line="400" w:lineRule="atLeast"/>
        <w:ind w:left="718" w:leftChars="342"/>
        <w:rPr>
          <w:rFonts w:hint="eastAsia"/>
          <w:sz w:val="24"/>
        </w:rPr>
      </w:pPr>
      <w:r>
        <w:rPr>
          <w:rFonts w:hint="eastAsia"/>
          <w:sz w:val="24"/>
          <w:highlight w:val="none"/>
        </w:rPr>
        <w:t>每台机器严格按照DIN EN 28206内部测试，要使切割质量达到或超过DIN 2310标准</w:t>
      </w:r>
      <w:r>
        <w:rPr>
          <w:rFonts w:hint="eastAsia"/>
          <w:sz w:val="24"/>
        </w:rPr>
        <w:t>，氧气的纯度至少为99.5％以及保持足够的气压</w:t>
      </w:r>
    </w:p>
    <w:p>
      <w:pPr>
        <w:widowControl/>
        <w:spacing w:line="400" w:lineRule="atLeast"/>
        <w:ind w:firstLine="720" w:firstLineChars="300"/>
        <w:rPr>
          <w:rFonts w:hint="eastAsia"/>
          <w:sz w:val="24"/>
        </w:rPr>
      </w:pPr>
      <w:r>
        <w:rPr>
          <w:rFonts w:hint="eastAsia"/>
          <w:sz w:val="24"/>
        </w:rPr>
        <w:t xml:space="preserve">纵向导向精度: </w:t>
      </w:r>
      <w:r>
        <w:rPr>
          <w:rFonts w:hint="eastAsia"/>
          <w:sz w:val="24"/>
        </w:rPr>
        <w:tab/>
      </w:r>
      <w:r>
        <w:rPr>
          <w:rFonts w:hint="eastAsia"/>
          <w:sz w:val="24"/>
        </w:rPr>
        <w:tab/>
      </w:r>
      <w:r>
        <w:rPr>
          <w:rFonts w:hint="eastAsia"/>
          <w:sz w:val="24"/>
        </w:rPr>
        <w:tab/>
      </w:r>
      <w:r>
        <w:rPr>
          <w:rFonts w:hint="eastAsia"/>
          <w:sz w:val="24"/>
        </w:rPr>
        <w:tab/>
      </w:r>
      <w:r>
        <w:rPr>
          <w:rFonts w:hint="eastAsia"/>
          <w:sz w:val="24"/>
        </w:rPr>
        <w:t xml:space="preserve">       +- 0.2 mm / 10 m</w:t>
      </w:r>
    </w:p>
    <w:p>
      <w:pPr>
        <w:widowControl/>
        <w:spacing w:line="400" w:lineRule="atLeast"/>
        <w:ind w:firstLine="720" w:firstLineChars="300"/>
        <w:rPr>
          <w:rFonts w:hint="eastAsia"/>
          <w:sz w:val="24"/>
        </w:rPr>
      </w:pPr>
      <w:r>
        <w:rPr>
          <w:rFonts w:hint="eastAsia"/>
          <w:sz w:val="24"/>
        </w:rPr>
        <w:t>重复精度:</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+- 0.3 mm / 10 m</w:t>
      </w:r>
      <w:r>
        <w:rPr>
          <w:rFonts w:hint="eastAsia"/>
          <w:sz w:val="24"/>
        </w:rPr>
        <w:tab/>
      </w:r>
    </w:p>
    <w:p>
      <w:pPr>
        <w:widowControl/>
        <w:spacing w:line="400" w:lineRule="atLeast"/>
        <w:ind w:firstLine="720" w:firstLineChars="300"/>
        <w:rPr>
          <w:rFonts w:hint="eastAsia"/>
          <w:sz w:val="24"/>
        </w:rPr>
      </w:pPr>
      <w:r>
        <w:rPr>
          <w:rFonts w:hint="eastAsia"/>
          <w:sz w:val="24"/>
        </w:rPr>
        <w:t>跟踪精度:</w:t>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ab/>
      </w:r>
      <w:r>
        <w:rPr>
          <w:rFonts w:hint="eastAsia"/>
          <w:sz w:val="24"/>
        </w:rPr>
        <w:t>+- 0.6 mm</w:t>
      </w:r>
    </w:p>
    <w:p>
      <w:pPr>
        <w:tabs>
          <w:tab w:val="left" w:pos="450"/>
        </w:tabs>
        <w:spacing w:line="400" w:lineRule="atLeast"/>
        <w:ind w:firstLine="720" w:firstLineChars="300"/>
        <w:rPr>
          <w:rFonts w:hint="eastAsia"/>
          <w:sz w:val="24"/>
        </w:rPr>
      </w:pPr>
      <w:r>
        <w:rPr>
          <w:rFonts w:hint="eastAsia"/>
          <w:sz w:val="24"/>
        </w:rPr>
        <w:t xml:space="preserve">  </w:t>
      </w:r>
      <w:r>
        <w:rPr>
          <w:rFonts w:hint="eastAsia"/>
          <w:sz w:val="24"/>
        </w:rPr>
        <w:drawing>
          <wp:inline distT="0" distB="0" distL="114300" distR="114300">
            <wp:extent cx="2247900" cy="1685925"/>
            <wp:effectExtent l="0" t="0" r="7620" b="5715"/>
            <wp:docPr id="28" name="图片 6" descr="DSC0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DSC04581"/>
                    <pic:cNvPicPr>
                      <a:picLocks noRot="1" noChangeAspect="1"/>
                    </pic:cNvPicPr>
                  </pic:nvPicPr>
                  <pic:blipFill>
                    <a:blip r:embed="rId9"/>
                    <a:stretch>
                      <a:fillRect/>
                    </a:stretch>
                  </pic:blipFill>
                  <pic:spPr>
                    <a:xfrm>
                      <a:off x="0" y="0"/>
                      <a:ext cx="2247900" cy="1685925"/>
                    </a:xfrm>
                    <a:prstGeom prst="rect">
                      <a:avLst/>
                    </a:prstGeom>
                    <a:noFill/>
                    <a:ln w="9525">
                      <a:noFill/>
                    </a:ln>
                  </pic:spPr>
                </pic:pic>
              </a:graphicData>
            </a:graphic>
          </wp:inline>
        </w:drawing>
      </w:r>
      <w:r>
        <w:rPr>
          <w:rFonts w:hint="eastAsia"/>
          <w:sz w:val="24"/>
        </w:rPr>
        <w:drawing>
          <wp:inline distT="0" distB="0" distL="114300" distR="114300">
            <wp:extent cx="2139950" cy="1676400"/>
            <wp:effectExtent l="0" t="0" r="8890" b="0"/>
            <wp:docPr id="34" name="图片 7" descr="DSC0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DSC04585"/>
                    <pic:cNvPicPr>
                      <a:picLocks noRot="1" noChangeAspect="1"/>
                    </pic:cNvPicPr>
                  </pic:nvPicPr>
                  <pic:blipFill>
                    <a:blip r:embed="rId10"/>
                    <a:stretch>
                      <a:fillRect/>
                    </a:stretch>
                  </pic:blipFill>
                  <pic:spPr>
                    <a:xfrm>
                      <a:off x="0" y="0"/>
                      <a:ext cx="2139950" cy="1676400"/>
                    </a:xfrm>
                    <a:prstGeom prst="rect">
                      <a:avLst/>
                    </a:prstGeom>
                    <a:noFill/>
                    <a:ln w="9525">
                      <a:noFill/>
                    </a:ln>
                  </pic:spPr>
                </pic:pic>
              </a:graphicData>
            </a:graphic>
          </wp:inline>
        </w:drawing>
      </w:r>
    </w:p>
    <w:p>
      <w:pPr>
        <w:tabs>
          <w:tab w:val="left" w:pos="450"/>
        </w:tabs>
        <w:spacing w:line="400" w:lineRule="atLeast"/>
        <w:ind w:left="470" w:leftChars="200" w:hanging="50" w:hangingChars="21"/>
        <w:rPr>
          <w:rFonts w:hint="eastAsia"/>
          <w:sz w:val="24"/>
        </w:rPr>
      </w:pPr>
      <w:r>
        <w:rPr>
          <w:rFonts w:hint="eastAsia"/>
          <w:sz w:val="24"/>
        </w:rPr>
        <w:drawing>
          <wp:inline distT="0" distB="0" distL="114300" distR="114300">
            <wp:extent cx="2563495" cy="1746250"/>
            <wp:effectExtent l="0" t="0" r="12065" b="6350"/>
            <wp:docPr id="35" name="图片 8" descr="DSC0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descr="DSC04610"/>
                    <pic:cNvPicPr>
                      <a:picLocks noRot="1" noChangeAspect="1"/>
                    </pic:cNvPicPr>
                  </pic:nvPicPr>
                  <pic:blipFill>
                    <a:blip r:embed="rId11"/>
                    <a:stretch>
                      <a:fillRect/>
                    </a:stretch>
                  </pic:blipFill>
                  <pic:spPr>
                    <a:xfrm>
                      <a:off x="0" y="0"/>
                      <a:ext cx="2563495" cy="1746250"/>
                    </a:xfrm>
                    <a:prstGeom prst="rect">
                      <a:avLst/>
                    </a:prstGeom>
                    <a:noFill/>
                    <a:ln w="9525">
                      <a:noFill/>
                    </a:ln>
                  </pic:spPr>
                </pic:pic>
              </a:graphicData>
            </a:graphic>
          </wp:inline>
        </w:drawing>
      </w:r>
      <w:r>
        <w:rPr>
          <w:rFonts w:hint="eastAsia"/>
          <w:sz w:val="24"/>
        </w:rPr>
        <w:drawing>
          <wp:inline distT="0" distB="0" distL="114300" distR="114300">
            <wp:extent cx="2328545" cy="1746885"/>
            <wp:effectExtent l="0" t="0" r="3175" b="5715"/>
            <wp:docPr id="29" name="图片 9" descr="DSC0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9" descr="DSC04609"/>
                    <pic:cNvPicPr>
                      <a:picLocks noRot="1" noChangeAspect="1"/>
                    </pic:cNvPicPr>
                  </pic:nvPicPr>
                  <pic:blipFill>
                    <a:blip r:embed="rId12"/>
                    <a:stretch>
                      <a:fillRect/>
                    </a:stretch>
                  </pic:blipFill>
                  <pic:spPr>
                    <a:xfrm>
                      <a:off x="0" y="0"/>
                      <a:ext cx="2328545" cy="1746885"/>
                    </a:xfrm>
                    <a:prstGeom prst="rect">
                      <a:avLst/>
                    </a:prstGeom>
                    <a:noFill/>
                    <a:ln w="9525">
                      <a:noFill/>
                    </a:ln>
                  </pic:spPr>
                </pic:pic>
              </a:graphicData>
            </a:graphic>
          </wp:inline>
        </w:drawing>
      </w:r>
    </w:p>
    <w:p>
      <w:pPr>
        <w:tabs>
          <w:tab w:val="left" w:pos="450"/>
        </w:tabs>
        <w:spacing w:line="400" w:lineRule="atLeast"/>
        <w:ind w:left="473" w:leftChars="225" w:firstLine="360" w:firstLineChars="150"/>
        <w:rPr>
          <w:rFonts w:hint="eastAsia"/>
          <w:sz w:val="24"/>
        </w:rPr>
      </w:pPr>
      <w:r>
        <w:rPr>
          <w:rFonts w:hint="eastAsia"/>
          <w:sz w:val="24"/>
          <w:highlight w:val="none"/>
        </w:rPr>
        <w:t>在制造加工方面，除了焊接质量本身，更加强调焊接的工艺，在焊接位置、焊接长度、焊接顺序、焊接时间等方面都通过严格的工艺保证质量</w:t>
      </w:r>
      <w:r>
        <w:rPr>
          <w:rFonts w:hint="eastAsia"/>
          <w:sz w:val="24"/>
        </w:rPr>
        <w:t>；</w:t>
      </w:r>
    </w:p>
    <w:p>
      <w:pPr>
        <w:tabs>
          <w:tab w:val="left" w:pos="450"/>
        </w:tabs>
        <w:spacing w:line="400" w:lineRule="atLeast"/>
        <w:ind w:left="450"/>
        <w:rPr>
          <w:rFonts w:hint="eastAsia"/>
          <w:sz w:val="24"/>
        </w:rPr>
      </w:pPr>
      <w:r>
        <w:rPr>
          <w:rFonts w:hint="eastAsia"/>
          <w:sz w:val="24"/>
        </w:rPr>
        <w:drawing>
          <wp:inline distT="0" distB="0" distL="114300" distR="114300">
            <wp:extent cx="2456180" cy="1941830"/>
            <wp:effectExtent l="0" t="0" r="12700" b="8890"/>
            <wp:docPr id="36" name="图片 10" descr="DSC04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DSC04460"/>
                    <pic:cNvPicPr>
                      <a:picLocks noRot="1" noChangeAspect="1"/>
                    </pic:cNvPicPr>
                  </pic:nvPicPr>
                  <pic:blipFill>
                    <a:blip r:embed="rId13"/>
                    <a:stretch>
                      <a:fillRect/>
                    </a:stretch>
                  </pic:blipFill>
                  <pic:spPr>
                    <a:xfrm>
                      <a:off x="0" y="0"/>
                      <a:ext cx="2456180" cy="1941830"/>
                    </a:xfrm>
                    <a:prstGeom prst="rect">
                      <a:avLst/>
                    </a:prstGeom>
                    <a:noFill/>
                    <a:ln w="9525">
                      <a:noFill/>
                    </a:ln>
                  </pic:spPr>
                </pic:pic>
              </a:graphicData>
            </a:graphic>
          </wp:inline>
        </w:drawing>
      </w:r>
      <w:r>
        <w:rPr>
          <w:rFonts w:hint="eastAsia"/>
          <w:sz w:val="24"/>
        </w:rPr>
        <w:drawing>
          <wp:inline distT="0" distB="0" distL="114300" distR="114300">
            <wp:extent cx="2466975" cy="1943735"/>
            <wp:effectExtent l="0" t="0" r="1905" b="698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4"/>
                    <a:stretch>
                      <a:fillRect/>
                    </a:stretch>
                  </pic:blipFill>
                  <pic:spPr>
                    <a:xfrm>
                      <a:off x="0" y="0"/>
                      <a:ext cx="2466975" cy="1943735"/>
                    </a:xfrm>
                    <a:prstGeom prst="rect">
                      <a:avLst/>
                    </a:prstGeom>
                    <a:noFill/>
                    <a:ln w="9525">
                      <a:noFill/>
                    </a:ln>
                  </pic:spPr>
                </pic:pic>
              </a:graphicData>
            </a:graphic>
          </wp:inline>
        </w:drawing>
      </w:r>
    </w:p>
    <w:p>
      <w:pPr>
        <w:tabs>
          <w:tab w:val="left" w:pos="450"/>
        </w:tabs>
        <w:spacing w:line="400" w:lineRule="atLeast"/>
        <w:ind w:left="450"/>
        <w:rPr>
          <w:rFonts w:hint="eastAsia"/>
          <w:sz w:val="24"/>
        </w:rPr>
      </w:pPr>
      <w:r>
        <w:rPr>
          <w:rFonts w:hint="eastAsia"/>
          <w:sz w:val="24"/>
        </w:rPr>
        <w:drawing>
          <wp:inline distT="0" distB="0" distL="114300" distR="114300">
            <wp:extent cx="2456180" cy="1851660"/>
            <wp:effectExtent l="0" t="0" r="12700" b="762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5"/>
                    <a:stretch>
                      <a:fillRect/>
                    </a:stretch>
                  </pic:blipFill>
                  <pic:spPr>
                    <a:xfrm>
                      <a:off x="0" y="0"/>
                      <a:ext cx="2456180" cy="1851660"/>
                    </a:xfrm>
                    <a:prstGeom prst="rect">
                      <a:avLst/>
                    </a:prstGeom>
                    <a:noFill/>
                    <a:ln w="9525">
                      <a:noFill/>
                    </a:ln>
                  </pic:spPr>
                </pic:pic>
              </a:graphicData>
            </a:graphic>
          </wp:inline>
        </w:drawing>
      </w:r>
      <w:r>
        <w:rPr>
          <w:rFonts w:hint="eastAsia"/>
          <w:sz w:val="24"/>
        </w:rPr>
        <w:drawing>
          <wp:inline distT="0" distB="0" distL="114300" distR="114300">
            <wp:extent cx="2456180" cy="1851660"/>
            <wp:effectExtent l="0" t="0" r="12700" b="762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16"/>
                    <a:stretch>
                      <a:fillRect/>
                    </a:stretch>
                  </pic:blipFill>
                  <pic:spPr>
                    <a:xfrm>
                      <a:off x="0" y="0"/>
                      <a:ext cx="2456180" cy="1851660"/>
                    </a:xfrm>
                    <a:prstGeom prst="rect">
                      <a:avLst/>
                    </a:prstGeom>
                    <a:noFill/>
                    <a:ln w="9525">
                      <a:noFill/>
                    </a:ln>
                  </pic:spPr>
                </pic:pic>
              </a:graphicData>
            </a:graphic>
          </wp:inline>
        </w:drawing>
      </w:r>
    </w:p>
    <w:p>
      <w:pPr>
        <w:tabs>
          <w:tab w:val="left" w:pos="450"/>
        </w:tabs>
        <w:spacing w:line="400" w:lineRule="atLeast"/>
        <w:ind w:left="450"/>
        <w:rPr>
          <w:rFonts w:hint="eastAsia"/>
          <w:sz w:val="24"/>
        </w:rPr>
      </w:pPr>
      <w:r>
        <w:rPr>
          <w:rFonts w:hint="eastAsia"/>
          <w:sz w:val="24"/>
          <w:highlight w:val="none"/>
        </w:rPr>
        <w:t>通过高温退火炉对焊接件进行严格的退火处理，再喷砂，以保证设备常年使用不变形，稳定、耐用</w:t>
      </w:r>
      <w:r>
        <w:rPr>
          <w:rFonts w:hint="eastAsia"/>
          <w:sz w:val="24"/>
        </w:rPr>
        <w:t>；</w:t>
      </w:r>
    </w:p>
    <w:p>
      <w:pPr>
        <w:tabs>
          <w:tab w:val="left" w:pos="450"/>
        </w:tabs>
        <w:spacing w:line="400" w:lineRule="atLeast"/>
        <w:ind w:left="450"/>
        <w:rPr>
          <w:rFonts w:hint="eastAsia"/>
          <w:sz w:val="24"/>
        </w:rPr>
      </w:pPr>
      <w:r>
        <w:rPr>
          <w:rFonts w:hint="eastAsia"/>
          <w:sz w:val="24"/>
        </w:rPr>
        <w:drawing>
          <wp:inline distT="0" distB="0" distL="114300" distR="114300">
            <wp:extent cx="2457450" cy="1843405"/>
            <wp:effectExtent l="0" t="0" r="11430" b="635"/>
            <wp:docPr id="22" name="图片 14" descr="DSC0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DSC04591"/>
                    <pic:cNvPicPr>
                      <a:picLocks noRot="1" noChangeAspect="1"/>
                    </pic:cNvPicPr>
                  </pic:nvPicPr>
                  <pic:blipFill>
                    <a:blip r:embed="rId17"/>
                    <a:stretch>
                      <a:fillRect/>
                    </a:stretch>
                  </pic:blipFill>
                  <pic:spPr>
                    <a:xfrm>
                      <a:off x="0" y="0"/>
                      <a:ext cx="2457450" cy="1843405"/>
                    </a:xfrm>
                    <a:prstGeom prst="rect">
                      <a:avLst/>
                    </a:prstGeom>
                    <a:noFill/>
                    <a:ln w="9525">
                      <a:noFill/>
                    </a:ln>
                  </pic:spPr>
                </pic:pic>
              </a:graphicData>
            </a:graphic>
          </wp:inline>
        </w:drawing>
      </w:r>
      <w:r>
        <w:rPr>
          <w:rFonts w:hint="eastAsia"/>
          <w:sz w:val="24"/>
        </w:rPr>
        <w:t xml:space="preserve">  </w:t>
      </w:r>
      <w:r>
        <w:rPr>
          <w:rFonts w:hint="eastAsia"/>
          <w:sz w:val="24"/>
        </w:rPr>
        <w:drawing>
          <wp:inline distT="0" distB="0" distL="114300" distR="114300">
            <wp:extent cx="2343150" cy="1831975"/>
            <wp:effectExtent l="0" t="0" r="3810" b="12065"/>
            <wp:docPr id="3" name="图片 15" descr="DSC0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DSC04592"/>
                    <pic:cNvPicPr>
                      <a:picLocks noRot="1" noChangeAspect="1"/>
                    </pic:cNvPicPr>
                  </pic:nvPicPr>
                  <pic:blipFill>
                    <a:blip r:embed="rId18"/>
                    <a:stretch>
                      <a:fillRect/>
                    </a:stretch>
                  </pic:blipFill>
                  <pic:spPr>
                    <a:xfrm>
                      <a:off x="0" y="0"/>
                      <a:ext cx="2343150" cy="1831975"/>
                    </a:xfrm>
                    <a:prstGeom prst="rect">
                      <a:avLst/>
                    </a:prstGeom>
                    <a:noFill/>
                    <a:ln w="9525">
                      <a:noFill/>
                    </a:ln>
                  </pic:spPr>
                </pic:pic>
              </a:graphicData>
            </a:graphic>
          </wp:inline>
        </w:drawing>
      </w:r>
    </w:p>
    <w:p>
      <w:pPr>
        <w:tabs>
          <w:tab w:val="left" w:pos="450"/>
        </w:tabs>
        <w:spacing w:line="400" w:lineRule="atLeast"/>
        <w:ind w:left="450"/>
        <w:rPr>
          <w:rFonts w:hint="eastAsia"/>
          <w:sz w:val="24"/>
        </w:rPr>
      </w:pPr>
      <w:r>
        <w:rPr>
          <w:rFonts w:hint="eastAsia"/>
          <w:sz w:val="24"/>
        </w:rPr>
        <w:t>通过采用大型龙门加工中心，配合尺寸采用同一基准，一次加工完成，最大限度保证机器加工的精度，保证设备安装配合合理、准确，常年使用稳定，精度高。</w:t>
      </w:r>
    </w:p>
    <w:p>
      <w:pPr>
        <w:tabs>
          <w:tab w:val="left" w:pos="450"/>
        </w:tabs>
        <w:spacing w:line="400" w:lineRule="atLeast"/>
        <w:ind w:left="540" w:leftChars="257" w:firstLine="309" w:firstLineChars="129"/>
        <w:rPr>
          <w:rFonts w:hint="eastAsia"/>
          <w:sz w:val="24"/>
        </w:rPr>
      </w:pPr>
      <w:r>
        <w:rPr>
          <w:rFonts w:hint="eastAsia"/>
          <w:sz w:val="24"/>
        </w:rPr>
        <w:t>通过与</w:t>
      </w:r>
      <w:r>
        <w:rPr>
          <w:rFonts w:hint="eastAsia"/>
          <w:sz w:val="24"/>
          <w:highlight w:val="none"/>
        </w:rPr>
        <w:t>日本原装进口的安川伺服驱动系统</w:t>
      </w:r>
      <w:r>
        <w:rPr>
          <w:rFonts w:hint="eastAsia"/>
          <w:sz w:val="24"/>
        </w:rPr>
        <w:t>配合使机器在高速运动时能达到优越的动态性能，稳定性能和制动性能。</w:t>
      </w:r>
    </w:p>
    <w:p>
      <w:pPr>
        <w:tabs>
          <w:tab w:val="left" w:pos="450"/>
        </w:tabs>
        <w:spacing w:line="400" w:lineRule="atLeast"/>
        <w:ind w:left="449" w:leftChars="214" w:firstLine="360" w:firstLineChars="150"/>
        <w:rPr>
          <w:rFonts w:hint="eastAsia"/>
          <w:sz w:val="24"/>
        </w:rPr>
      </w:pPr>
      <w:r>
        <w:rPr>
          <w:rFonts w:hint="eastAsia"/>
          <w:sz w:val="24"/>
          <w:highlight w:val="none"/>
        </w:rPr>
        <w:t>齿轮、齿条按照德国梅塞尔精度(7级)要求制作</w:t>
      </w:r>
      <w:r>
        <w:rPr>
          <w:rFonts w:hint="eastAsia"/>
          <w:sz w:val="24"/>
        </w:rPr>
        <w:t>，以保证机器的运动准确性,传动平稳性和荷载分布均匀性以及在全工作范围的最终精度要求，导轨是数控切割机的关键部件，要保证机器的精度和切割质量，导轨的精度和稳定性是基本条件。</w:t>
      </w:r>
    </w:p>
    <w:p>
      <w:pPr>
        <w:tabs>
          <w:tab w:val="left" w:pos="450"/>
        </w:tabs>
        <w:spacing w:line="400" w:lineRule="atLeast"/>
        <w:ind w:left="450"/>
        <w:rPr>
          <w:rFonts w:hint="eastAsia"/>
          <w:sz w:val="24"/>
        </w:rPr>
      </w:pPr>
      <w:r>
        <w:rPr>
          <w:rFonts w:hint="eastAsia"/>
          <w:sz w:val="24"/>
        </w:rPr>
        <w:t>导轨由强度至少为700 N/mm2的钢轨制成，</w:t>
      </w:r>
      <w:r>
        <w:rPr>
          <w:rFonts w:hint="eastAsia"/>
          <w:sz w:val="24"/>
          <w:highlight w:val="none"/>
        </w:rPr>
        <w:t>导轨面是经过精刨制成</w:t>
      </w:r>
      <w:r>
        <w:rPr>
          <w:rFonts w:hint="eastAsia"/>
          <w:sz w:val="24"/>
        </w:rPr>
        <w:t>的。</w:t>
      </w:r>
    </w:p>
    <w:p>
      <w:pPr>
        <w:tabs>
          <w:tab w:val="left" w:pos="450"/>
        </w:tabs>
        <w:spacing w:line="400" w:lineRule="atLeast"/>
        <w:ind w:left="450"/>
        <w:rPr>
          <w:rFonts w:hint="eastAsia"/>
          <w:sz w:val="24"/>
        </w:rPr>
      </w:pPr>
      <w:r>
        <w:rPr>
          <w:rFonts w:hint="eastAsia"/>
          <w:sz w:val="24"/>
        </w:rPr>
        <w:t>每段导轨长为2米，采用偏心螺栓和立式螺栓调节精度。</w:t>
      </w:r>
    </w:p>
    <w:p>
      <w:pPr>
        <w:tabs>
          <w:tab w:val="left" w:pos="450"/>
        </w:tabs>
        <w:spacing w:line="400" w:lineRule="atLeast"/>
        <w:ind w:left="449" w:leftChars="214" w:firstLine="480" w:firstLineChars="200"/>
        <w:rPr>
          <w:rFonts w:hint="eastAsia"/>
          <w:sz w:val="24"/>
        </w:rPr>
      </w:pPr>
      <w:r>
        <w:rPr>
          <w:rFonts w:hint="eastAsia"/>
          <w:sz w:val="24"/>
        </w:rPr>
        <w:t>在导轨的突出地方安装高精度的齿条，以确保纵向运动的动力传输和运动距离的精确测量。</w:t>
      </w:r>
    </w:p>
    <w:p>
      <w:pPr>
        <w:tabs>
          <w:tab w:val="left" w:pos="450"/>
        </w:tabs>
        <w:spacing w:line="400" w:lineRule="atLeast"/>
        <w:ind w:left="449" w:leftChars="214" w:firstLine="480" w:firstLineChars="200"/>
        <w:rPr>
          <w:rFonts w:hint="eastAsia"/>
          <w:sz w:val="24"/>
        </w:rPr>
      </w:pPr>
      <w:r>
        <w:rPr>
          <w:rFonts w:hint="eastAsia"/>
          <w:sz w:val="24"/>
        </w:rPr>
        <w:t>我们建议导轨安装在坚固地面上以确保机器的最佳平滑运行以及获得最好的切割质量，如果这个条件办不到，可用坚硬的工字梁代替，我们将提供这个结构的技术规格。以保证机器的高精度和稳定。</w:t>
      </w:r>
    </w:p>
    <w:p>
      <w:pPr>
        <w:autoSpaceDE w:val="0"/>
        <w:autoSpaceDN w:val="0"/>
        <w:adjustRightInd w:val="0"/>
        <w:ind w:left="5280" w:hanging="5280" w:hangingChars="2200"/>
        <w:rPr>
          <w:rFonts w:ascii="Arial" w:hAnsi="Arial" w:cs="宋体"/>
          <w:b/>
          <w:bCs/>
          <w:color w:val="FF0000"/>
          <w:sz w:val="30"/>
          <w:szCs w:val="30"/>
          <w:lang w:val="zh-CN"/>
        </w:rPr>
      </w:pPr>
      <w:r>
        <w:rPr>
          <w:rFonts w:hint="eastAsia" w:ascii="仿宋_GB2312" w:hAnsi="宋体" w:eastAsia="仿宋_GB2312" w:cs="Arial"/>
          <w:sz w:val="24"/>
        </w:rPr>
        <mc:AlternateContent>
          <mc:Choice Requires="wps">
            <w:drawing>
              <wp:anchor distT="0" distB="0" distL="114300" distR="114300" simplePos="0" relativeHeight="251667456" behindDoc="0" locked="0" layoutInCell="1" allowOverlap="1">
                <wp:simplePos x="0" y="0"/>
                <wp:positionH relativeFrom="column">
                  <wp:posOffset>3314700</wp:posOffset>
                </wp:positionH>
                <wp:positionV relativeFrom="paragraph">
                  <wp:posOffset>1482090</wp:posOffset>
                </wp:positionV>
                <wp:extent cx="1656080" cy="487680"/>
                <wp:effectExtent l="0" t="0" r="0" b="0"/>
                <wp:wrapNone/>
                <wp:docPr id="9" name="文本框 6"/>
                <wp:cNvGraphicFramePr/>
                <a:graphic xmlns:a="http://schemas.openxmlformats.org/drawingml/2006/main">
                  <a:graphicData uri="http://schemas.microsoft.com/office/word/2010/wordprocessingShape">
                    <wps:wsp>
                      <wps:cNvSpPr txBox="1"/>
                      <wps:spPr>
                        <a:xfrm>
                          <a:off x="0" y="0"/>
                          <a:ext cx="1656080" cy="487680"/>
                        </a:xfrm>
                        <a:prstGeom prst="rect">
                          <a:avLst/>
                        </a:prstGeom>
                        <a:noFill/>
                        <a:ln w="9525">
                          <a:noFill/>
                        </a:ln>
                      </wps:spPr>
                      <wps:txbx>
                        <w:txbxContent>
                          <w:p>
                            <w:pPr>
                              <w:rPr>
                                <w:rFonts w:hint="eastAsia"/>
                                <w:lang w:val="zh-CN"/>
                              </w:rPr>
                            </w:pPr>
                            <w:r>
                              <w:rPr>
                                <w:rFonts w:hint="eastAsia" w:ascii="Arial" w:hAnsi="Arial" w:cs="宋体"/>
                                <w:b/>
                                <w:bCs/>
                                <w:color w:val="FF0000"/>
                                <w:sz w:val="30"/>
                                <w:szCs w:val="30"/>
                                <w:lang w:val="zh-CN"/>
                              </w:rPr>
                              <w:t>表面防锈处理</w:t>
                            </w:r>
                          </w:p>
                        </w:txbxContent>
                      </wps:txbx>
                      <wps:bodyPr upright="1">
                        <a:spAutoFit/>
                      </wps:bodyPr>
                    </wps:wsp>
                  </a:graphicData>
                </a:graphic>
              </wp:anchor>
            </w:drawing>
          </mc:Choice>
          <mc:Fallback>
            <w:pict>
              <v:shape id="文本框 6" o:spid="_x0000_s1026" o:spt="202" type="#_x0000_t202" style="position:absolute;left:0pt;margin-left:261pt;margin-top:116.7pt;height:38.4pt;width:130.4pt;z-index:251667456;mso-width-relative:page;mso-height-relative:page;" filled="f" stroked="f" coordsize="21600,21600" o:gfxdata="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j6l0l2AAAAAsBAAAPAAAA&#10;AAAAAAEAIAAAACIAAABkcnMvZG93bnJldi54bWxQSwECFAAUAAAACACHTuJAf64N76MBAAAjAwAA&#10;DgAAAAAAAAABACAAAAAnAQAAZHJzL2Uyb0RvYy54bWxQSwUGAAAAAAYABgBZAQAAPAUAAAAA&#10;">
                <v:fill on="f" focussize="0,0"/>
                <v:stroke on="f"/>
                <v:imagedata o:title=""/>
                <o:lock v:ext="edit" aspectratio="f"/>
                <v:textbox style="mso-fit-shape-to-text:t;">
                  <w:txbxContent>
                    <w:p>
                      <w:pPr>
                        <w:rPr>
                          <w:rFonts w:hint="eastAsia"/>
                          <w:lang w:val="zh-CN"/>
                        </w:rPr>
                      </w:pPr>
                      <w:r>
                        <w:rPr>
                          <w:rFonts w:hint="eastAsia" w:ascii="Arial" w:hAnsi="Arial" w:cs="宋体"/>
                          <w:b/>
                          <w:bCs/>
                          <w:color w:val="FF0000"/>
                          <w:sz w:val="30"/>
                          <w:szCs w:val="30"/>
                          <w:lang w:val="zh-CN"/>
                        </w:rPr>
                        <w:t>表面防锈处理</w:t>
                      </w:r>
                    </w:p>
                  </w:txbxContent>
                </v:textbox>
              </v:shape>
            </w:pict>
          </mc:Fallback>
        </mc:AlternateContent>
      </w:r>
      <w:r>
        <w:rPr>
          <w:rFonts w:hint="eastAsia" w:ascii="仿宋_GB2312" w:hAnsi="Arial" w:eastAsia="仿宋_GB2312" w:cs="Arial"/>
          <w:sz w:val="24"/>
        </w:rPr>
        <w:drawing>
          <wp:inline distT="0" distB="0" distL="114300" distR="114300">
            <wp:extent cx="2580005" cy="1787525"/>
            <wp:effectExtent l="0" t="0" r="10795" b="10795"/>
            <wp:docPr id="14" name="图片 16" descr="DSC0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DSC04437"/>
                    <pic:cNvPicPr>
                      <a:picLocks noRot="1" noChangeAspect="1"/>
                    </pic:cNvPicPr>
                  </pic:nvPicPr>
                  <pic:blipFill>
                    <a:blip r:embed="rId19"/>
                    <a:stretch>
                      <a:fillRect/>
                    </a:stretch>
                  </pic:blipFill>
                  <pic:spPr>
                    <a:xfrm>
                      <a:off x="0" y="0"/>
                      <a:ext cx="2580005" cy="1787525"/>
                    </a:xfrm>
                    <a:prstGeom prst="rect">
                      <a:avLst/>
                    </a:prstGeom>
                    <a:noFill/>
                    <a:ln w="9525">
                      <a:noFill/>
                    </a:ln>
                  </pic:spPr>
                </pic:pic>
              </a:graphicData>
            </a:graphic>
          </wp:inline>
        </w:drawing>
      </w:r>
      <w:r>
        <w:rPr>
          <w:rFonts w:hint="eastAsia" w:ascii="仿宋_GB2312" w:hAnsi="Arial" w:eastAsia="仿宋_GB2312" w:cs="Arial"/>
          <w:sz w:val="24"/>
        </w:rPr>
        <w:drawing>
          <wp:inline distT="0" distB="0" distL="114300" distR="114300">
            <wp:extent cx="2581275" cy="1796415"/>
            <wp:effectExtent l="0" t="0" r="9525" b="1905"/>
            <wp:docPr id="19" name="图片 17" descr="DSC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DSC04441"/>
                    <pic:cNvPicPr>
                      <a:picLocks noChangeAspect="1"/>
                    </pic:cNvPicPr>
                  </pic:nvPicPr>
                  <pic:blipFill>
                    <a:blip r:embed="rId20"/>
                    <a:stretch>
                      <a:fillRect/>
                    </a:stretch>
                  </pic:blipFill>
                  <pic:spPr>
                    <a:xfrm>
                      <a:off x="0" y="0"/>
                      <a:ext cx="2581275" cy="1796415"/>
                    </a:xfrm>
                    <a:prstGeom prst="rect">
                      <a:avLst/>
                    </a:prstGeom>
                    <a:noFill/>
                    <a:ln w="9525">
                      <a:noFill/>
                    </a:ln>
                  </pic:spPr>
                </pic:pic>
              </a:graphicData>
            </a:graphic>
          </wp:inline>
        </w:drawing>
      </w:r>
      <w:r>
        <w:rPr>
          <w:rFonts w:hint="eastAsia" w:ascii="仿宋_GB2312" w:hAnsi="Arial" w:eastAsia="仿宋_GB2312" w:cs="Arial"/>
          <w:sz w:val="24"/>
        </w:rPr>
        <w:t xml:space="preserve"> </w:t>
      </w:r>
    </w:p>
    <w:p>
      <w:pPr>
        <w:tabs>
          <w:tab w:val="left" w:pos="450"/>
        </w:tabs>
        <w:spacing w:line="400" w:lineRule="atLeast"/>
        <w:ind w:left="450"/>
        <w:rPr>
          <w:rFonts w:hint="eastAsia" w:ascii="仿宋_GB2312" w:hAnsi="Arial" w:eastAsia="仿宋_GB2312" w:cs="Arial"/>
          <w:sz w:val="24"/>
        </w:rPr>
      </w:pPr>
    </w:p>
    <w:p>
      <w:pPr>
        <w:tabs>
          <w:tab w:val="left" w:pos="-1440"/>
          <w:tab w:val="left" w:pos="450"/>
        </w:tabs>
        <w:spacing w:before="60" w:beforeLines="0" w:after="20" w:afterLines="0"/>
        <w:ind w:firstLine="2233" w:firstLineChars="695"/>
        <w:rPr>
          <w:rFonts w:hint="eastAsia" w:ascii="宋体" w:hAnsi="宋体"/>
          <w:b/>
          <w:sz w:val="32"/>
          <w:szCs w:val="32"/>
          <w:lang w:val="en-US" w:eastAsia="zh-CN"/>
        </w:rPr>
      </w:pPr>
      <w:r>
        <w:rPr>
          <w:rFonts w:hint="eastAsia" w:ascii="宋体" w:hAnsi="宋体"/>
          <w:b/>
          <w:sz w:val="32"/>
          <w:szCs w:val="32"/>
          <w:lang w:val="en-US" w:eastAsia="zh-CN"/>
        </w:rPr>
        <w:t xml:space="preserve">    </w:t>
      </w:r>
    </w:p>
    <w:p>
      <w:pPr>
        <w:tabs>
          <w:tab w:val="left" w:pos="-1440"/>
          <w:tab w:val="left" w:pos="450"/>
        </w:tabs>
        <w:spacing w:before="60" w:beforeLines="0" w:after="20" w:afterLines="0"/>
        <w:ind w:firstLine="2233" w:firstLineChars="695"/>
        <w:rPr>
          <w:rFonts w:hint="eastAsia" w:ascii="宋体" w:hAnsi="宋体"/>
          <w:b/>
          <w:sz w:val="32"/>
          <w:szCs w:val="32"/>
        </w:rPr>
      </w:pPr>
      <w:r>
        <w:rPr>
          <w:rFonts w:hint="eastAsia" w:ascii="宋体" w:hAnsi="宋体"/>
          <w:b/>
          <w:sz w:val="32"/>
          <w:szCs w:val="32"/>
          <w:lang w:val="en-US" w:eastAsia="zh-CN"/>
        </w:rPr>
        <w:t xml:space="preserve"> </w:t>
      </w:r>
      <w:r>
        <w:rPr>
          <w:rFonts w:hint="eastAsia" w:ascii="宋体" w:hAnsi="宋体"/>
          <w:b/>
          <w:sz w:val="32"/>
          <w:szCs w:val="32"/>
        </w:rPr>
        <w:t>质量保证及售后服务</w:t>
      </w:r>
    </w:p>
    <w:p>
      <w:pPr>
        <w:tabs>
          <w:tab w:val="left" w:pos="-1440"/>
          <w:tab w:val="left" w:pos="450"/>
        </w:tabs>
        <w:spacing w:before="60" w:beforeLines="0" w:after="20" w:afterLines="0"/>
        <w:rPr>
          <w:rFonts w:hint="eastAsia" w:ascii="宋体" w:hAnsi="宋体" w:eastAsia="宋体"/>
          <w:sz w:val="24"/>
          <w:lang w:val="en-US" w:eastAsia="zh-CN"/>
        </w:rPr>
      </w:pPr>
      <w:r>
        <w:rPr>
          <w:rFonts w:hint="eastAsia" w:ascii="宋体" w:hAnsi="宋体"/>
          <w:sz w:val="24"/>
          <w:lang w:val="en-US" w:eastAsia="zh-CN"/>
        </w:rPr>
        <w:t>1.梅塞尔集团打造一流的品牌，一流的品质和一流的服务。在日益激烈的市场竞争中，梅塞尔注意到服务是一个品牌形象的直接窗口，我们竭力的为所有的用户打造一流的品质与服务，满意的品质与服务。目前公司</w:t>
      </w:r>
      <w:r>
        <w:rPr>
          <w:rFonts w:hint="eastAsia" w:ascii="宋体" w:hAnsi="宋体"/>
          <w:sz w:val="24"/>
          <w:highlight w:val="none"/>
          <w:lang w:val="en-US" w:eastAsia="zh-CN"/>
        </w:rPr>
        <w:t>采用3站式服务：梅塞尔公司，山东易林机械有限公司公司及省内各分公司办事处。</w:t>
      </w:r>
      <w:r>
        <w:rPr>
          <w:rFonts w:hint="eastAsia" w:ascii="宋体" w:hAnsi="宋体"/>
          <w:sz w:val="24"/>
          <w:lang w:val="en-US" w:eastAsia="zh-CN"/>
        </w:rPr>
        <w:t>所以可以保证及时有效的快捷的服务，第一时间解决设备问题。</w:t>
      </w:r>
    </w:p>
    <w:p>
      <w:pPr>
        <w:tabs>
          <w:tab w:val="left" w:pos="-1440"/>
          <w:tab w:val="left" w:pos="450"/>
        </w:tabs>
        <w:spacing w:before="60" w:beforeLines="0" w:after="20" w:afterLines="0"/>
        <w:rPr>
          <w:rFonts w:ascii="宋体" w:hAnsi="宋体"/>
          <w:sz w:val="24"/>
        </w:rPr>
      </w:pPr>
      <w:r>
        <w:rPr>
          <w:rFonts w:hint="eastAsia" w:ascii="宋体" w:hAnsi="宋体"/>
          <w:sz w:val="24"/>
        </w:rPr>
        <w:t>1.供方对产品质量负责</w:t>
      </w:r>
      <w:r>
        <w:rPr>
          <w:rFonts w:ascii="宋体" w:hAnsi="宋体"/>
          <w:sz w:val="24"/>
        </w:rPr>
        <w:t xml:space="preserve">， </w:t>
      </w:r>
      <w:r>
        <w:rPr>
          <w:rFonts w:hint="eastAsia" w:ascii="宋体" w:hAnsi="宋体"/>
          <w:sz w:val="24"/>
        </w:rPr>
        <w:t>质保期从产品安装、调试验收合格之日起计算</w:t>
      </w:r>
      <w:r>
        <w:rPr>
          <w:rFonts w:ascii="宋体" w:hAnsi="宋体"/>
          <w:sz w:val="24"/>
        </w:rPr>
        <w:t>，</w:t>
      </w:r>
      <w:r>
        <w:rPr>
          <w:rFonts w:hint="eastAsia" w:ascii="宋体" w:hAnsi="宋体"/>
          <w:sz w:val="24"/>
        </w:rPr>
        <w:t>为期</w:t>
      </w:r>
      <w:r>
        <w:rPr>
          <w:rFonts w:ascii="宋体" w:hAnsi="宋体"/>
          <w:sz w:val="24"/>
        </w:rPr>
        <w:t>12</w:t>
      </w:r>
      <w:r>
        <w:rPr>
          <w:rFonts w:hint="eastAsia" w:ascii="宋体" w:hAnsi="宋体"/>
          <w:sz w:val="24"/>
        </w:rPr>
        <w:t>个月</w:t>
      </w:r>
      <w:r>
        <w:rPr>
          <w:rFonts w:ascii="宋体" w:hAnsi="宋体"/>
          <w:sz w:val="24"/>
        </w:rPr>
        <w:t>。</w:t>
      </w:r>
      <w:r>
        <w:rPr>
          <w:rFonts w:hint="eastAsia" w:ascii="宋体" w:hAnsi="宋体"/>
          <w:sz w:val="24"/>
        </w:rPr>
        <w:t>对于推迟安装验收的机器，质保期“最长不超过合同发货日期起15个月”。在质保期内</w:t>
      </w:r>
      <w:r>
        <w:rPr>
          <w:rFonts w:ascii="宋体" w:hAnsi="宋体"/>
          <w:sz w:val="24"/>
        </w:rPr>
        <w:t>，</w:t>
      </w:r>
      <w:r>
        <w:rPr>
          <w:rFonts w:hint="eastAsia" w:ascii="宋体" w:hAnsi="宋体"/>
          <w:sz w:val="24"/>
        </w:rPr>
        <w:t>确属供方设备本身的质量问题</w:t>
      </w:r>
      <w:r>
        <w:rPr>
          <w:rFonts w:ascii="宋体" w:hAnsi="宋体"/>
          <w:sz w:val="24"/>
        </w:rPr>
        <w:t xml:space="preserve">， </w:t>
      </w:r>
      <w:r>
        <w:rPr>
          <w:rFonts w:hint="eastAsia" w:ascii="宋体" w:hAnsi="宋体"/>
          <w:sz w:val="24"/>
        </w:rPr>
        <w:t>供方负责免费维修；</w:t>
      </w:r>
      <w:r>
        <w:rPr>
          <w:rFonts w:ascii="宋体" w:hAnsi="宋体"/>
          <w:sz w:val="24"/>
        </w:rPr>
        <w:t xml:space="preserve"> </w:t>
      </w:r>
      <w:r>
        <w:rPr>
          <w:rFonts w:hint="eastAsia" w:ascii="宋体" w:hAnsi="宋体"/>
          <w:sz w:val="24"/>
        </w:rPr>
        <w:t>如属使用不当造成的设备故障，供方及时派人解决，需方负责一定的费用。“使用非正品零件及替代品，视为自动放弃保修权利。”</w:t>
      </w:r>
      <w:r>
        <w:rPr>
          <w:rFonts w:ascii="宋体" w:hAnsi="宋体"/>
          <w:sz w:val="24"/>
        </w:rPr>
        <w:t xml:space="preserve"> </w:t>
      </w:r>
    </w:p>
    <w:p>
      <w:pPr>
        <w:tabs>
          <w:tab w:val="left" w:pos="-1440"/>
          <w:tab w:val="left" w:pos="450"/>
        </w:tabs>
        <w:spacing w:before="60" w:beforeLines="0" w:after="20" w:afterLines="0"/>
        <w:rPr>
          <w:rFonts w:hint="eastAsia" w:ascii="宋体" w:hAnsi="宋体"/>
          <w:sz w:val="24"/>
        </w:rPr>
      </w:pPr>
      <w:r>
        <w:rPr>
          <w:rFonts w:hint="eastAsia" w:ascii="宋体" w:hAnsi="宋体"/>
          <w:sz w:val="24"/>
        </w:rPr>
        <w:t>2. 质保期满后供方对其产品实行终身维修，在接到需方的维修服务通知后8小时内作出答复。在</w:t>
      </w:r>
      <w:r>
        <w:rPr>
          <w:rFonts w:hint="eastAsia" w:ascii="宋体" w:hAnsi="宋体"/>
          <w:sz w:val="24"/>
          <w:highlight w:val="none"/>
        </w:rPr>
        <w:t>24小时內派出服务</w:t>
      </w:r>
      <w:r>
        <w:rPr>
          <w:rFonts w:hint="eastAsia" w:ascii="宋体" w:hAnsi="宋体"/>
          <w:sz w:val="24"/>
        </w:rPr>
        <w:t>工程师。</w:t>
      </w:r>
    </w:p>
    <w:p>
      <w:pPr>
        <w:rPr>
          <w:rFonts w:hint="eastAsia" w:eastAsiaTheme="minorEastAsia"/>
          <w:lang w:eastAsia="zh-CN"/>
        </w:rPr>
      </w:pPr>
    </w:p>
    <w:p>
      <w:pPr>
        <w:rPr>
          <w:rFonts w:hint="eastAsia" w:eastAsiaTheme="minorEastAsia"/>
          <w:b/>
          <w:bCs/>
          <w:lang w:val="en-US" w:eastAsia="zh-CN"/>
        </w:rPr>
      </w:pPr>
      <w:r>
        <w:rPr>
          <w:rFonts w:hint="eastAsia"/>
          <w:b/>
          <w:bCs/>
          <w:lang w:val="en-US" w:eastAsia="zh-CN"/>
        </w:rPr>
        <w:t>主要机型：</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7325" cy="3498215"/>
            <wp:effectExtent l="0" t="0" r="5715" b="6985"/>
            <wp:docPr id="2" name="图片 2" descr="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015"/>
                    <pic:cNvPicPr>
                      <a:picLocks noChangeAspect="1"/>
                    </pic:cNvPicPr>
                  </pic:nvPicPr>
                  <pic:blipFill>
                    <a:blip r:embed="rId21"/>
                    <a:stretch>
                      <a:fillRect/>
                    </a:stretch>
                  </pic:blipFill>
                  <pic:spPr>
                    <a:xfrm>
                      <a:off x="0" y="0"/>
                      <a:ext cx="5267325" cy="3498215"/>
                    </a:xfrm>
                    <a:prstGeom prst="rect">
                      <a:avLst/>
                    </a:prstGeom>
                  </pic:spPr>
                </pic:pic>
              </a:graphicData>
            </a:graphic>
          </wp:inline>
        </w:drawing>
      </w:r>
    </w:p>
    <w:p>
      <w:pPr>
        <w:rPr>
          <w:rFonts w:hint="eastAsia" w:eastAsiaTheme="minorEastAsia"/>
          <w:lang w:eastAsia="zh-CN"/>
        </w:rPr>
      </w:pPr>
    </w:p>
    <w:p>
      <w:pPr>
        <w:ind w:firstLine="2940" w:firstLineChars="1400"/>
        <w:rPr>
          <w:rFonts w:hint="eastAsia" w:eastAsiaTheme="minorEastAsia"/>
          <w:lang w:val="en-US" w:eastAsia="zh-CN"/>
        </w:rPr>
      </w:pPr>
      <w:r>
        <w:rPr>
          <w:rFonts w:hint="eastAsia"/>
          <w:lang w:val="en-US" w:eastAsia="zh-CN"/>
        </w:rPr>
        <w:t>3015数控激光切割机</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1770" cy="2869565"/>
            <wp:effectExtent l="0" t="0" r="1270" b="10795"/>
            <wp:docPr id="6" name="图片 6" descr="15175775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17577584(1)"/>
                    <pic:cNvPicPr>
                      <a:picLocks noChangeAspect="1"/>
                    </pic:cNvPicPr>
                  </pic:nvPicPr>
                  <pic:blipFill>
                    <a:blip r:embed="rId22"/>
                    <a:stretch>
                      <a:fillRect/>
                    </a:stretch>
                  </pic:blipFill>
                  <pic:spPr>
                    <a:xfrm>
                      <a:off x="0" y="0"/>
                      <a:ext cx="5271770" cy="2869565"/>
                    </a:xfrm>
                    <a:prstGeom prst="rect">
                      <a:avLst/>
                    </a:prstGeom>
                  </pic:spPr>
                </pic:pic>
              </a:graphicData>
            </a:graphic>
          </wp:inline>
        </w:drawing>
      </w:r>
    </w:p>
    <w:p>
      <w:pPr>
        <w:ind w:firstLine="2940" w:firstLineChars="1400"/>
        <w:rPr>
          <w:rFonts w:hint="eastAsia" w:eastAsiaTheme="minorEastAsia"/>
          <w:lang w:val="en-US" w:eastAsia="zh-CN"/>
        </w:rPr>
      </w:pPr>
      <w:r>
        <w:rPr>
          <w:rFonts w:hint="eastAsia"/>
          <w:lang w:val="en-US" w:eastAsia="zh-CN"/>
        </w:rPr>
        <w:t>4020数控激光切割机</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ascii="宋体" w:hAnsi="宋体" w:cs="宋体"/>
          <w:sz w:val="24"/>
          <w:szCs w:val="24"/>
        </w:rPr>
        <w:drawing>
          <wp:inline distT="0" distB="0" distL="114300" distR="114300">
            <wp:extent cx="5102860" cy="2896870"/>
            <wp:effectExtent l="0" t="0" r="2540" b="13970"/>
            <wp:docPr id="7" name="图片 2" descr="FiberBlade 4C 6020 IS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FiberBlade 4C 6020 ISO View"/>
                    <pic:cNvPicPr>
                      <a:picLocks noChangeAspect="1"/>
                    </pic:cNvPicPr>
                  </pic:nvPicPr>
                  <pic:blipFill>
                    <a:blip r:embed="rId23"/>
                    <a:stretch>
                      <a:fillRect/>
                    </a:stretch>
                  </pic:blipFill>
                  <pic:spPr>
                    <a:xfrm>
                      <a:off x="0" y="0"/>
                      <a:ext cx="5102860" cy="2896870"/>
                    </a:xfrm>
                    <a:prstGeom prst="rect">
                      <a:avLst/>
                    </a:prstGeom>
                    <a:noFill/>
                    <a:ln w="9525">
                      <a:noFill/>
                    </a:ln>
                  </pic:spPr>
                </pic:pic>
              </a:graphicData>
            </a:graphic>
          </wp:inline>
        </w:drawing>
      </w:r>
    </w:p>
    <w:p>
      <w:pPr>
        <w:ind w:firstLine="2520" w:firstLineChars="1200"/>
        <w:rPr>
          <w:rFonts w:hint="eastAsia" w:eastAsiaTheme="minorEastAsia"/>
          <w:lang w:val="en-US" w:eastAsia="zh-CN"/>
        </w:rPr>
      </w:pPr>
      <w:r>
        <w:rPr>
          <w:rFonts w:hint="eastAsia"/>
          <w:lang w:val="en-US" w:eastAsia="zh-CN"/>
        </w:rPr>
        <w:t>6020数控激光切割机</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ascii="宋体" w:hAnsi="宋体"/>
          <w:sz w:val="24"/>
          <w:szCs w:val="24"/>
        </w:rPr>
        <w:drawing>
          <wp:inline distT="0" distB="0" distL="114300" distR="114300">
            <wp:extent cx="5299710" cy="2540000"/>
            <wp:effectExtent l="0" t="0" r="3810" b="508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4"/>
                    <a:stretch>
                      <a:fillRect/>
                    </a:stretch>
                  </pic:blipFill>
                  <pic:spPr>
                    <a:xfrm>
                      <a:off x="0" y="0"/>
                      <a:ext cx="5299710" cy="2540000"/>
                    </a:xfrm>
                    <a:prstGeom prst="rect">
                      <a:avLst/>
                    </a:prstGeom>
                    <a:noFill/>
                    <a:ln w="9525">
                      <a:noFill/>
                    </a:ln>
                  </pic:spPr>
                </pic:pic>
              </a:graphicData>
            </a:graphic>
          </wp:inline>
        </w:drawing>
      </w:r>
    </w:p>
    <w:p>
      <w:pPr>
        <w:ind w:firstLine="3570" w:firstLineChars="1700"/>
        <w:rPr>
          <w:rFonts w:hint="eastAsia" w:eastAsiaTheme="minorEastAsia"/>
          <w:lang w:val="en-US" w:eastAsia="zh-CN"/>
        </w:rPr>
      </w:pPr>
      <w:r>
        <w:rPr>
          <w:rFonts w:hint="eastAsia"/>
          <w:lang w:val="en-US" w:eastAsia="zh-CN"/>
        </w:rPr>
        <w:t>数控激光切管机</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ascii="宋体"/>
          <w:sz w:val="22"/>
          <w:szCs w:val="22"/>
          <w:lang w:val="en-US"/>
        </w:rPr>
        <w:drawing>
          <wp:inline distT="0" distB="0" distL="114300" distR="114300">
            <wp:extent cx="5278755" cy="3147060"/>
            <wp:effectExtent l="0" t="0" r="9525" b="7620"/>
            <wp:docPr id="5" name="图片 1" descr="S:\Marketing\Machines\MetalMaster Xcel\Photos\MetalMaster Xcel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S:\Marketing\Machines\MetalMaster Xcel\Photos\MetalMaster Xcel Medium.jpg"/>
                    <pic:cNvPicPr>
                      <a:picLocks noChangeAspect="1"/>
                    </pic:cNvPicPr>
                  </pic:nvPicPr>
                  <pic:blipFill>
                    <a:blip r:embed="rId25"/>
                    <a:stretch>
                      <a:fillRect/>
                    </a:stretch>
                  </pic:blipFill>
                  <pic:spPr>
                    <a:xfrm>
                      <a:off x="0" y="0"/>
                      <a:ext cx="5278755" cy="3147060"/>
                    </a:xfrm>
                    <a:prstGeom prst="rect">
                      <a:avLst/>
                    </a:prstGeom>
                    <a:noFill/>
                    <a:ln w="9525">
                      <a:noFill/>
                    </a:ln>
                  </pic:spPr>
                </pic:pic>
              </a:graphicData>
            </a:graphic>
          </wp:inline>
        </w:drawing>
      </w:r>
    </w:p>
    <w:p>
      <w:pPr>
        <w:rPr>
          <w:rFonts w:hint="eastAsia" w:eastAsiaTheme="minorEastAsia"/>
          <w:lang w:eastAsia="zh-CN"/>
        </w:rPr>
      </w:pPr>
    </w:p>
    <w:p>
      <w:pPr>
        <w:ind w:firstLine="2730" w:firstLineChars="1300"/>
        <w:rPr>
          <w:rFonts w:hint="eastAsia" w:eastAsiaTheme="minorEastAsia"/>
          <w:lang w:val="en-US" w:eastAsia="zh-CN"/>
        </w:rPr>
      </w:pPr>
      <w:r>
        <w:rPr>
          <w:rFonts w:hint="eastAsia"/>
          <w:lang w:val="en-US" w:eastAsia="zh-CN"/>
        </w:rPr>
        <w:t>等离子激光一体机</w: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67325" cy="3498215"/>
            <wp:effectExtent l="0" t="0" r="5715" b="6985"/>
            <wp:docPr id="8" name="图片 8" descr="_DSC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_DSC0220"/>
                    <pic:cNvPicPr>
                      <a:picLocks noChangeAspect="1"/>
                    </pic:cNvPicPr>
                  </pic:nvPicPr>
                  <pic:blipFill>
                    <a:blip r:embed="rId26"/>
                    <a:stretch>
                      <a:fillRect/>
                    </a:stretch>
                  </pic:blipFill>
                  <pic:spPr>
                    <a:xfrm>
                      <a:off x="0" y="0"/>
                      <a:ext cx="5267325" cy="3498215"/>
                    </a:xfrm>
                    <a:prstGeom prst="rect">
                      <a:avLst/>
                    </a:prstGeom>
                  </pic:spPr>
                </pic:pic>
              </a:graphicData>
            </a:graphic>
          </wp:inline>
        </w:drawing>
      </w:r>
    </w:p>
    <w:p>
      <w:pPr>
        <w:ind w:firstLine="2520" w:firstLineChars="1200"/>
        <w:rPr>
          <w:rFonts w:hint="eastAsia"/>
          <w:lang w:val="en-US" w:eastAsia="zh-CN"/>
        </w:rPr>
      </w:pPr>
      <w:r>
        <w:rPr>
          <w:rFonts w:hint="eastAsia"/>
          <w:lang w:val="en-US" w:eastAsia="zh-CN"/>
        </w:rPr>
        <w:t>激光切割机自动料库+生产管理系统1</w:t>
      </w:r>
    </w:p>
    <w:p>
      <w:pPr>
        <w:ind w:firstLine="2520" w:firstLineChars="1200"/>
        <w:rPr>
          <w:rFonts w:hint="eastAsia"/>
          <w:lang w:val="en-US" w:eastAsia="zh-CN"/>
        </w:rPr>
      </w:pPr>
    </w:p>
    <w:p>
      <w:pPr>
        <w:ind w:firstLine="2520" w:firstLineChars="1200"/>
        <w:rPr>
          <w:rFonts w:hint="eastAsia"/>
          <w:lang w:val="en-US" w:eastAsia="zh-CN"/>
        </w:rPr>
      </w:pPr>
    </w:p>
    <w:p>
      <w:pPr>
        <w:ind w:firstLine="2520" w:firstLineChars="1200"/>
        <w:rPr>
          <w:rFonts w:hint="eastAsia"/>
          <w:lang w:val="en-US" w:eastAsia="zh-CN"/>
        </w:rPr>
      </w:pPr>
    </w:p>
    <w:p>
      <w:pPr>
        <w:ind w:firstLine="2520" w:firstLineChars="120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4947920" cy="3185160"/>
            <wp:effectExtent l="0" t="0" r="5080" b="0"/>
            <wp:docPr id="10" name="图片 10" descr="1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 002"/>
                    <pic:cNvPicPr>
                      <a:picLocks noChangeAspect="1"/>
                    </pic:cNvPicPr>
                  </pic:nvPicPr>
                  <pic:blipFill>
                    <a:blip r:embed="rId27"/>
                    <a:stretch>
                      <a:fillRect/>
                    </a:stretch>
                  </pic:blipFill>
                  <pic:spPr>
                    <a:xfrm>
                      <a:off x="0" y="0"/>
                      <a:ext cx="4947920" cy="3185160"/>
                    </a:xfrm>
                    <a:prstGeom prst="rect">
                      <a:avLst/>
                    </a:prstGeom>
                  </pic:spPr>
                </pic:pic>
              </a:graphicData>
            </a:graphic>
          </wp:inline>
        </w:drawing>
      </w:r>
    </w:p>
    <w:p>
      <w:pPr>
        <w:ind w:firstLine="2520" w:firstLineChars="1200"/>
        <w:rPr>
          <w:rFonts w:hint="eastAsia"/>
          <w:lang w:val="en-US" w:eastAsia="zh-CN"/>
        </w:rPr>
      </w:pPr>
      <w:r>
        <w:rPr>
          <w:rFonts w:hint="eastAsia"/>
          <w:lang w:val="en-US" w:eastAsia="zh-CN"/>
        </w:rPr>
        <w:t>激光切割机自动料库+生产管理系统2</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4854575" cy="3345180"/>
            <wp:effectExtent l="0" t="0" r="6985" b="7620"/>
            <wp:docPr id="11" name="图片 11" descr="IMG_5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5476"/>
                    <pic:cNvPicPr>
                      <a:picLocks noChangeAspect="1"/>
                    </pic:cNvPicPr>
                  </pic:nvPicPr>
                  <pic:blipFill>
                    <a:blip r:embed="rId28"/>
                    <a:stretch>
                      <a:fillRect/>
                    </a:stretch>
                  </pic:blipFill>
                  <pic:spPr>
                    <a:xfrm>
                      <a:off x="0" y="0"/>
                      <a:ext cx="4854575" cy="3345180"/>
                    </a:xfrm>
                    <a:prstGeom prst="rect">
                      <a:avLst/>
                    </a:prstGeom>
                  </pic:spPr>
                </pic:pic>
              </a:graphicData>
            </a:graphic>
          </wp:inline>
        </w:drawing>
      </w:r>
    </w:p>
    <w:p>
      <w:pPr>
        <w:ind w:firstLine="1890" w:firstLineChars="900"/>
        <w:rPr>
          <w:rFonts w:hint="eastAsia"/>
          <w:lang w:val="en-US" w:eastAsia="zh-CN"/>
        </w:rPr>
      </w:pPr>
      <w:r>
        <w:rPr>
          <w:rFonts w:hint="eastAsia"/>
          <w:lang w:val="en-US" w:eastAsia="zh-CN"/>
        </w:rPr>
        <w:t xml:space="preserve"> 激光切割机自动料库+生产管理系统3</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drawing>
          <wp:inline distT="0" distB="0" distL="114300" distR="114300">
            <wp:extent cx="5269230" cy="3117215"/>
            <wp:effectExtent l="0" t="0" r="3810" b="698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9"/>
                    <a:stretch>
                      <a:fillRect/>
                    </a:stretch>
                  </pic:blipFill>
                  <pic:spPr>
                    <a:xfrm>
                      <a:off x="0" y="0"/>
                      <a:ext cx="5269230" cy="3117215"/>
                    </a:xfrm>
                    <a:prstGeom prst="rect">
                      <a:avLst/>
                    </a:prstGeom>
                    <a:noFill/>
                    <a:ln w="9525">
                      <a:noFill/>
                    </a:ln>
                  </pic:spPr>
                </pic:pic>
              </a:graphicData>
            </a:graphic>
          </wp:inline>
        </w:drawing>
      </w:r>
    </w:p>
    <w:p>
      <w:pPr>
        <w:ind w:firstLine="2100" w:firstLineChars="1000"/>
        <w:rPr>
          <w:rFonts w:hint="eastAsia"/>
          <w:lang w:val="en-US" w:eastAsia="zh-CN"/>
        </w:rPr>
      </w:pPr>
      <w:r>
        <w:rPr>
          <w:rFonts w:hint="eastAsia"/>
          <w:lang w:val="en-US" w:eastAsia="zh-CN"/>
        </w:rPr>
        <w:t>等离子/火焰切割机料库系统</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106035" cy="2689860"/>
            <wp:effectExtent l="0" t="0" r="14605" b="7620"/>
            <wp:docPr id="12" name="图片 12" descr="1517578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17578305(1)"/>
                    <pic:cNvPicPr>
                      <a:picLocks noChangeAspect="1"/>
                    </pic:cNvPicPr>
                  </pic:nvPicPr>
                  <pic:blipFill>
                    <a:blip r:embed="rId30"/>
                    <a:stretch>
                      <a:fillRect/>
                    </a:stretch>
                  </pic:blipFill>
                  <pic:spPr>
                    <a:xfrm>
                      <a:off x="0" y="0"/>
                      <a:ext cx="5106035" cy="2689860"/>
                    </a:xfrm>
                    <a:prstGeom prst="rect">
                      <a:avLst/>
                    </a:prstGeom>
                  </pic:spPr>
                </pic:pic>
              </a:graphicData>
            </a:graphic>
          </wp:inline>
        </w:drawing>
      </w:r>
    </w:p>
    <w:p>
      <w:pPr>
        <w:ind w:firstLine="2100" w:firstLineChars="1000"/>
        <w:rPr>
          <w:rFonts w:hint="eastAsia"/>
          <w:lang w:val="en-US" w:eastAsia="zh-CN"/>
        </w:rPr>
      </w:pPr>
      <w:r>
        <w:rPr>
          <w:rFonts w:hint="eastAsia"/>
          <w:lang w:val="en-US" w:eastAsia="zh-CN"/>
        </w:rPr>
        <w:t>等离子/火焰切割机料库系统</w:t>
      </w:r>
    </w:p>
    <w:p>
      <w:pPr>
        <w:rPr>
          <w:rFonts w:hint="eastAsia"/>
          <w:lang w:val="en-US" w:eastAsia="zh-CN"/>
        </w:rPr>
      </w:pPr>
    </w:p>
    <w:p>
      <w:pPr>
        <w:rPr>
          <w:rFonts w:hint="eastAsia"/>
          <w:lang w:val="en-US" w:eastAsia="zh-CN"/>
        </w:rPr>
      </w:pPr>
    </w:p>
    <w:p>
      <w:pPr>
        <w:rPr>
          <w:rFonts w:hint="eastAsia"/>
          <w:lang w:val="en-US" w:eastAsia="zh-CN"/>
        </w:rPr>
      </w:pPr>
    </w:p>
    <w:p>
      <w:pPr>
        <w:ind w:firstLine="2520" w:firstLineChars="1200"/>
        <w:rPr>
          <w:rFonts w:hint="eastAsia"/>
          <w:lang w:val="en-US" w:eastAsia="zh-CN"/>
        </w:rPr>
      </w:pPr>
    </w:p>
    <w:p>
      <w:pPr>
        <w:ind w:firstLine="2520" w:firstLineChars="1200"/>
        <w:rPr>
          <w:rFonts w:hint="eastAsia"/>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72405" cy="3620135"/>
            <wp:effectExtent l="0" t="0" r="635" b="6985"/>
            <wp:docPr id="4" name="图片 4" descr="M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EXCEL"/>
                    <pic:cNvPicPr>
                      <a:picLocks noChangeAspect="1"/>
                    </pic:cNvPicPr>
                  </pic:nvPicPr>
                  <pic:blipFill>
                    <a:blip r:embed="rId31"/>
                    <a:stretch>
                      <a:fillRect/>
                    </a:stretch>
                  </pic:blipFill>
                  <pic:spPr>
                    <a:xfrm>
                      <a:off x="0" y="0"/>
                      <a:ext cx="5272405" cy="3620135"/>
                    </a:xfrm>
                    <a:prstGeom prst="rect">
                      <a:avLst/>
                    </a:prstGeom>
                  </pic:spPr>
                </pic:pic>
              </a:graphicData>
            </a:graphic>
          </wp:inline>
        </w:drawing>
      </w:r>
    </w:p>
    <w:p>
      <w:pPr>
        <w:ind w:firstLine="2310" w:firstLineChars="1100"/>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MEXCEL</w:t>
      </w:r>
      <w:r>
        <w:rPr>
          <w:rFonts w:hint="eastAsia" w:asciiTheme="minorEastAsia" w:hAnsiTheme="minorEastAsia" w:cstheme="minorEastAsia"/>
          <w:sz w:val="21"/>
          <w:szCs w:val="21"/>
          <w:lang w:val="en-US" w:eastAsia="zh-CN"/>
        </w:rPr>
        <w:t>等离子切割机</w:t>
      </w:r>
    </w:p>
    <w:p>
      <w:pPr>
        <w:ind w:firstLine="3520" w:firstLineChars="1100"/>
        <w:rPr>
          <w:rFonts w:hint="eastAsia" w:asciiTheme="minorEastAsia" w:hAnsiTheme="minorEastAsia" w:eastAsiaTheme="minorEastAsia" w:cstheme="minorEastAsia"/>
          <w:sz w:val="32"/>
          <w:szCs w:val="32"/>
          <w:lang w:eastAsia="zh-CN"/>
        </w:rPr>
      </w:pPr>
    </w:p>
    <w:p>
      <w:pPr>
        <w:rPr>
          <w:rFonts w:hint="eastAsia" w:asciiTheme="minorEastAsia" w:hAnsiTheme="minorEastAsia" w:eastAsiaTheme="minorEastAsia" w:cstheme="minorEastAsia"/>
          <w:sz w:val="32"/>
          <w:szCs w:val="32"/>
          <w:lang w:eastAsia="zh-CN"/>
        </w:rPr>
      </w:pPr>
    </w:p>
    <w:p>
      <w:pPr>
        <w:rPr>
          <w:rFonts w:hint="eastAsia" w:asciiTheme="minorEastAsia" w:hAnsiTheme="minorEastAsia" w:eastAsiaTheme="minorEastAsia" w:cstheme="minorEastAsia"/>
          <w:sz w:val="32"/>
          <w:szCs w:val="32"/>
          <w:lang w:eastAsia="zh-CN"/>
        </w:rPr>
      </w:pPr>
      <w:r>
        <w:rPr>
          <w:rFonts w:ascii="宋体" w:hAnsi="宋体"/>
          <w:b/>
          <w:sz w:val="22"/>
          <w:szCs w:val="22"/>
        </w:rPr>
        <w:drawing>
          <wp:inline distT="0" distB="0" distL="114300" distR="114300">
            <wp:extent cx="5247640" cy="3080385"/>
            <wp:effectExtent l="0" t="0" r="10160" b="13335"/>
            <wp:docPr id="16" name="图片 6" descr="照片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照片 012"/>
                    <pic:cNvPicPr>
                      <a:picLocks noChangeAspect="1"/>
                    </pic:cNvPicPr>
                  </pic:nvPicPr>
                  <pic:blipFill>
                    <a:blip r:embed="rId32"/>
                    <a:stretch>
                      <a:fillRect/>
                    </a:stretch>
                  </pic:blipFill>
                  <pic:spPr>
                    <a:xfrm>
                      <a:off x="0" y="0"/>
                      <a:ext cx="5247640" cy="3080385"/>
                    </a:xfrm>
                    <a:prstGeom prst="rect">
                      <a:avLst/>
                    </a:prstGeom>
                    <a:noFill/>
                    <a:ln w="9525">
                      <a:noFill/>
                    </a:ln>
                  </pic:spPr>
                </pic:pic>
              </a:graphicData>
            </a:graphic>
          </wp:inline>
        </w:drawing>
      </w:r>
    </w:p>
    <w:p>
      <w:pPr>
        <w:ind w:firstLine="2730" w:firstLineChars="13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数控等离子切割机</w:t>
      </w:r>
    </w:p>
    <w:p>
      <w:pPr>
        <w:rPr>
          <w:rFonts w:hint="eastAsia" w:asciiTheme="minorEastAsia" w:hAnsiTheme="minorEastAsia" w:eastAsiaTheme="minorEastAsia" w:cstheme="minorEastAsia"/>
          <w:sz w:val="32"/>
          <w:szCs w:val="32"/>
          <w:lang w:eastAsia="zh-CN"/>
        </w:rPr>
      </w:pPr>
    </w:p>
    <w:p>
      <w:pPr>
        <w:rPr>
          <w:rFonts w:hint="eastAsia" w:asciiTheme="minorEastAsia" w:hAnsiTheme="minorEastAsia" w:eastAsiaTheme="minorEastAsia" w:cstheme="minorEastAsia"/>
          <w:sz w:val="32"/>
          <w:szCs w:val="32"/>
          <w:lang w:eastAsia="zh-CN"/>
        </w:rPr>
      </w:pPr>
    </w:p>
    <w:p>
      <w:pPr>
        <w:rPr>
          <w:rFonts w:hint="eastAsia" w:asciiTheme="minorEastAsia" w:hAnsiTheme="minorEastAsia" w:eastAsiaTheme="minorEastAsia" w:cstheme="minorEastAsia"/>
          <w:sz w:val="32"/>
          <w:szCs w:val="32"/>
          <w:lang w:eastAsia="zh-CN"/>
        </w:rPr>
      </w:pPr>
      <w:r>
        <w:rPr>
          <w:rFonts w:hint="eastAsia" w:ascii="宋体" w:hAnsi="宋体" w:eastAsia="宋体"/>
          <w:b/>
          <w:sz w:val="22"/>
          <w:szCs w:val="22"/>
          <w:lang w:eastAsia="zh-CN"/>
        </w:rPr>
        <w:drawing>
          <wp:inline distT="0" distB="0" distL="114300" distR="114300">
            <wp:extent cx="5282565" cy="3328035"/>
            <wp:effectExtent l="0" t="0" r="5715" b="9525"/>
            <wp:docPr id="17" name="图片 7" descr="复件 2010082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复件 20100820014"/>
                    <pic:cNvPicPr>
                      <a:picLocks noChangeAspect="1"/>
                    </pic:cNvPicPr>
                  </pic:nvPicPr>
                  <pic:blipFill>
                    <a:blip r:embed="rId33">
                      <a:lum bright="17999" contrast="36000"/>
                    </a:blip>
                    <a:stretch>
                      <a:fillRect/>
                    </a:stretch>
                  </pic:blipFill>
                  <pic:spPr>
                    <a:xfrm>
                      <a:off x="0" y="0"/>
                      <a:ext cx="5282565" cy="3328035"/>
                    </a:xfrm>
                    <a:prstGeom prst="rect">
                      <a:avLst/>
                    </a:prstGeom>
                    <a:noFill/>
                    <a:ln w="9525">
                      <a:noFill/>
                    </a:ln>
                  </pic:spPr>
                </pic:pic>
              </a:graphicData>
            </a:graphic>
          </wp:inline>
        </w:drawing>
      </w:r>
    </w:p>
    <w:p>
      <w:pPr>
        <w:ind w:firstLine="2730" w:firstLineChars="1300"/>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数控等离子/火焰切割机</w:t>
      </w:r>
    </w:p>
    <w:p>
      <w:pPr>
        <w:rPr>
          <w:rFonts w:hint="eastAsia" w:asciiTheme="minorEastAsia" w:hAnsiTheme="minorEastAsia" w:eastAsiaTheme="minorEastAsia" w:cstheme="minorEastAsia"/>
          <w:sz w:val="32"/>
          <w:szCs w:val="32"/>
          <w:lang w:eastAsia="zh-CN"/>
        </w:rPr>
      </w:pPr>
    </w:p>
    <w:p>
      <w:pPr>
        <w:rPr>
          <w:rFonts w:ascii="宋体" w:hAnsi="宋体"/>
          <w:szCs w:val="21"/>
        </w:rPr>
      </w:pPr>
      <w:r>
        <w:rPr>
          <w:rFonts w:ascii="宋体" w:hAnsi="宋体"/>
          <w:szCs w:val="21"/>
        </w:rPr>
        <w:drawing>
          <wp:inline distT="0" distB="0" distL="114300" distR="114300">
            <wp:extent cx="5389880" cy="3077845"/>
            <wp:effectExtent l="0" t="0" r="5080" b="635"/>
            <wp:docPr id="15" name="图片 5" descr="复件 2011042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复件 20110425140"/>
                    <pic:cNvPicPr>
                      <a:picLocks noChangeAspect="1"/>
                    </pic:cNvPicPr>
                  </pic:nvPicPr>
                  <pic:blipFill>
                    <a:blip r:embed="rId34"/>
                    <a:stretch>
                      <a:fillRect/>
                    </a:stretch>
                  </pic:blipFill>
                  <pic:spPr>
                    <a:xfrm>
                      <a:off x="0" y="0"/>
                      <a:ext cx="5389880" cy="3077845"/>
                    </a:xfrm>
                    <a:prstGeom prst="rect">
                      <a:avLst/>
                    </a:prstGeom>
                    <a:noFill/>
                    <a:ln w="9525">
                      <a:noFill/>
                    </a:ln>
                  </pic:spPr>
                </pic:pic>
              </a:graphicData>
            </a:graphic>
          </wp:inline>
        </w:drawing>
      </w:r>
    </w:p>
    <w:p>
      <w:pPr>
        <w:ind w:firstLine="2940" w:firstLineChars="1400"/>
        <w:rPr>
          <w:rFonts w:ascii="宋体" w:hAnsi="宋体"/>
          <w:szCs w:val="21"/>
        </w:rPr>
      </w:pPr>
      <w:r>
        <w:rPr>
          <w:rFonts w:hint="eastAsia" w:asciiTheme="minorEastAsia" w:hAnsiTheme="minorEastAsia" w:cstheme="minorEastAsia"/>
          <w:sz w:val="21"/>
          <w:szCs w:val="21"/>
          <w:lang w:val="en-US" w:eastAsia="zh-CN"/>
        </w:rPr>
        <w:t>数控坡口等离子切割机</w:t>
      </w: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r>
        <w:drawing>
          <wp:inline distT="0" distB="0" distL="114300" distR="114300">
            <wp:extent cx="5221605" cy="3089275"/>
            <wp:effectExtent l="0" t="0" r="5715" b="4445"/>
            <wp:docPr id="141324" name="图片 141323" descr="2009051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4" name="图片 141323" descr="20090512224"/>
                    <pic:cNvPicPr>
                      <a:picLocks noChangeAspect="1"/>
                    </pic:cNvPicPr>
                  </pic:nvPicPr>
                  <pic:blipFill>
                    <a:blip r:embed="rId35"/>
                    <a:stretch>
                      <a:fillRect/>
                    </a:stretch>
                  </pic:blipFill>
                  <pic:spPr>
                    <a:xfrm>
                      <a:off x="0" y="0"/>
                      <a:ext cx="5221605" cy="3089275"/>
                    </a:xfrm>
                    <a:prstGeom prst="rect">
                      <a:avLst/>
                    </a:prstGeom>
                    <a:noFill/>
                    <a:ln w="9525">
                      <a:noFill/>
                    </a:ln>
                  </pic:spPr>
                </pic:pic>
              </a:graphicData>
            </a:graphic>
          </wp:inline>
        </w:drawing>
      </w:r>
    </w:p>
    <w:p>
      <w:pPr>
        <w:ind w:firstLine="3360" w:firstLineChars="1600"/>
        <w:rPr>
          <w:rFonts w:hint="eastAsia" w:ascii="宋体" w:hAnsi="宋体"/>
          <w:szCs w:val="21"/>
          <w:lang w:val="en-US" w:eastAsia="zh-CN"/>
        </w:rPr>
      </w:pPr>
      <w:r>
        <w:rPr>
          <w:rFonts w:hint="eastAsia" w:ascii="宋体" w:hAnsi="宋体"/>
          <w:szCs w:val="21"/>
          <w:lang w:val="en-US" w:eastAsia="zh-CN"/>
        </w:rPr>
        <w:t>数控齿条切割专机</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琥珀">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Univers (W1)">
    <w:altName w:val="Arial"/>
    <w:panose1 w:val="00000000000000000000"/>
    <w:charset w:val="00"/>
    <w:family w:val="swiss"/>
    <w:pitch w:val="default"/>
    <w:sig w:usb0="00000000" w:usb1="00000000" w:usb2="00000000" w:usb3="00000000" w:csb0="00000001" w:csb1="00000000"/>
  </w:font>
  <w:font w:name="UniversLight">
    <w:altName w:val="Arial"/>
    <w:panose1 w:val="00000000000000000000"/>
    <w:charset w:val="00"/>
    <w:family w:val="swiss"/>
    <w:pitch w:val="default"/>
    <w:sig w:usb0="00000000"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PMingLiU">
    <w:altName w:val="PMingLiU-ExtB"/>
    <w:panose1 w:val="02020500000000000000"/>
    <w:charset w:val="88"/>
    <w:family w:val="roman"/>
    <w:pitch w:val="default"/>
    <w:sig w:usb0="00000000" w:usb1="00000000" w:usb2="00000016" w:usb3="00000000" w:csb0="00100001" w:csb1="00000000"/>
  </w:font>
  <w:font w:name="Helvetica">
    <w:altName w:val="Arial"/>
    <w:panose1 w:val="020B0604020202020204"/>
    <w:charset w:val="00"/>
    <w:family w:val="swiss"/>
    <w:pitch w:val="default"/>
    <w:sig w:usb0="00000000" w:usb1="00000000" w:usb2="00000009" w:usb3="00000000" w:csb0="000001FF" w:csb1="00000000"/>
  </w:font>
  <w:font w:name="Helvetica-Oblique">
    <w:altName w:val="方正舒体"/>
    <w:panose1 w:val="00000000000000000000"/>
    <w:charset w:val="86"/>
    <w:family w:val="auto"/>
    <w:pitch w:val="default"/>
    <w:sig w:usb0="00000000" w:usb1="00000000" w:usb2="00000010" w:usb3="00000000" w:csb0="00040000" w:csb1="00000000"/>
  </w:font>
  <w:font w:name="AdobeHeitiStd-Regular">
    <w:altName w:val="方正舒体"/>
    <w:panose1 w:val="00000000000000000000"/>
    <w:charset w:val="86"/>
    <w:family w:val="auto"/>
    <w:pitch w:val="default"/>
    <w:sig w:usb0="00000000" w:usb1="00000000" w:usb2="00000010" w:usb3="00000000" w:csb0="00040000" w:csb1="00000000"/>
  </w:font>
  <w:font w:name="AkzidenzGroteskPro-Bold">
    <w:altName w:val="Arial Unicode MS"/>
    <w:panose1 w:val="00000000000000000000"/>
    <w:charset w:val="86"/>
    <w:family w:val="swiss"/>
    <w:pitch w:val="default"/>
    <w:sig w:usb0="00000000" w:usb1="00000000" w:usb2="00000010" w:usb3="00000000" w:csb0="00040000" w:csb1="00000000"/>
  </w:font>
  <w:font w:name="AkzidenzGroteskPro-Regular">
    <w:altName w:val="Arial Unicode MS"/>
    <w:panose1 w:val="00000000000000000000"/>
    <w:charset w:val="86"/>
    <w:family w:val="auto"/>
    <w:pitch w:val="default"/>
    <w:sig w:usb0="00000000" w:usb1="00000000" w:usb2="00000010" w:usb3="00000000" w:csb0="00040001" w:csb1="00000000"/>
  </w:font>
  <w:font w:name="AkzidenzGroteskPro-It">
    <w:altName w:val="Arial"/>
    <w:panose1 w:val="00000000000000000000"/>
    <w:charset w:val="00"/>
    <w:family w:val="swiss"/>
    <w:pitch w:val="default"/>
    <w:sig w:usb0="00000000" w:usb1="00000000" w:usb2="00000000" w:usb3="00000000" w:csb0="00000001" w:csb1="00000000"/>
  </w:font>
  <w:font w:name="PMingLiU-ExtB">
    <w:panose1 w:val="02020500000000000000"/>
    <w:charset w:val="88"/>
    <w:family w:val="auto"/>
    <w:pitch w:val="default"/>
    <w:sig w:usb0="8000002F" w:usb1="02000008" w:usb2="00000000" w:usb3="00000000" w:csb0="00100001" w:csb1="00000000"/>
  </w:font>
  <w:font w:name="方正舒体">
    <w:panose1 w:val="02010601030101010101"/>
    <w:charset w:val="86"/>
    <w:family w:val="auto"/>
    <w:pitch w:val="default"/>
    <w:sig w:usb0="00000003"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MS Gothic">
    <w:altName w:val="Yu Gothic UI"/>
    <w:panose1 w:val="020B0609070205080204"/>
    <w:charset w:val="80"/>
    <w:family w:val="modern"/>
    <w:pitch w:val="default"/>
    <w:sig w:usb0="00000000" w:usb1="00000000" w:usb2="00000010" w:usb3="00000000" w:csb0="4002009F" w:csb1="DFD70000"/>
  </w:font>
  <w:font w:name="Century">
    <w:panose1 w:val="02040604050505020304"/>
    <w:charset w:val="00"/>
    <w:family w:val="roman"/>
    <w:pitch w:val="default"/>
    <w:sig w:usb0="00000287" w:usb1="00000000" w:usb2="00000000" w:usb3="00000000" w:csb0="2000009F" w:csb1="DFD70000"/>
  </w:font>
  <w:font w:name="Futura Bk BT">
    <w:altName w:val="Lucida Sans Unicode"/>
    <w:panose1 w:val="020B0502020204020303"/>
    <w:charset w:val="00"/>
    <w:family w:val="swiss"/>
    <w:pitch w:val="default"/>
    <w:sig w:usb0="00000000" w:usb1="00000000" w:usb2="00000000" w:usb3="00000000" w:csb0="0000001B"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Yu Gothic UI">
    <w:panose1 w:val="020B0500000000000000"/>
    <w:charset w:val="80"/>
    <w:family w:val="auto"/>
    <w:pitch w:val="default"/>
    <w:sig w:usb0="E00002FF" w:usb1="2AC7FDFF" w:usb2="00000016" w:usb3="00000000" w:csb0="2002009F" w:csb1="00000000"/>
  </w:font>
  <w:font w:name="Lucida Sans Unicode">
    <w:panose1 w:val="020B0602030504020204"/>
    <w:charset w:val="00"/>
    <w:family w:val="auto"/>
    <w:pitch w:val="default"/>
    <w:sig w:usb0="80001AFF" w:usb1="0000396B" w:usb2="00000000" w:usb3="00000000" w:csb0="200000BF" w:csb1="D7F70000"/>
  </w:font>
  <w:font w:name="Arial Narrow">
    <w:panose1 w:val="020B0606020202030204"/>
    <w:charset w:val="00"/>
    <w:family w:val="swiss"/>
    <w:pitch w:val="default"/>
    <w:sig w:usb0="00000287" w:usb1="00000800" w:usb2="00000000" w:usb3="00000000" w:csb0="2000009F" w:csb1="DFD70000"/>
  </w:font>
  <w:font w:name="Tahoma">
    <w:panose1 w:val="020B0604030504040204"/>
    <w:charset w:val="00"/>
    <w:family w:val="auto"/>
    <w:pitch w:val="default"/>
    <w:sig w:usb0="E1002EFF" w:usb1="C000605B" w:usb2="00000029" w:usb3="00000000" w:csb0="200101FF" w:csb1="20280000"/>
  </w:font>
  <w:font w:name="_x000B__x000C_">
    <w:altName w:val="Times New Roman"/>
    <w:panose1 w:val="00000000000000000000"/>
    <w:charset w:val="00"/>
    <w:family w:val="roman"/>
    <w:pitch w:val="default"/>
    <w:sig w:usb0="00000000" w:usb1="00000000" w:usb2="00000000" w:usb3="00000000" w:csb0="00040001" w:csb1="00000000"/>
  </w:font>
  <w:font w:name="Univers">
    <w:altName w:val="Arial"/>
    <w:panose1 w:val="00000000000000000000"/>
    <w:charset w:val="00"/>
    <w:family w:val="swiss"/>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Arial Rounded MT Bold">
    <w:panose1 w:val="020F0704030504030204"/>
    <w:charset w:val="00"/>
    <w:family w:val="swiss"/>
    <w:pitch w:val="default"/>
    <w:sig w:usb0="00000003" w:usb1="00000000" w:usb2="00000000" w:usb3="00000000" w:csb0="20000001"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auto"/>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00000006"/>
    <w:lvl w:ilvl="0" w:tentative="0">
      <w:start w:val="1"/>
      <w:numFmt w:val="decimal"/>
      <w:lvlText w:val="%1."/>
      <w:lvlJc w:val="left"/>
      <w:pPr>
        <w:tabs>
          <w:tab w:val="left" w:pos="810"/>
        </w:tabs>
        <w:ind w:left="810" w:hanging="360"/>
      </w:pPr>
      <w:rPr>
        <w:rFonts w:hint="default" w:hAnsi="Arial"/>
      </w:rPr>
    </w:lvl>
    <w:lvl w:ilvl="1" w:tentative="0">
      <w:start w:val="1"/>
      <w:numFmt w:val="lowerLetter"/>
      <w:lvlText w:val="%2)"/>
      <w:lvlJc w:val="left"/>
      <w:pPr>
        <w:tabs>
          <w:tab w:val="left" w:pos="1290"/>
        </w:tabs>
        <w:ind w:left="1290" w:hanging="420"/>
      </w:pPr>
    </w:lvl>
    <w:lvl w:ilvl="2" w:tentative="0">
      <w:start w:val="1"/>
      <w:numFmt w:val="lowerRoman"/>
      <w:lvlText w:val="%3."/>
      <w:lvlJc w:val="right"/>
      <w:pPr>
        <w:tabs>
          <w:tab w:val="left" w:pos="1710"/>
        </w:tabs>
        <w:ind w:left="1710" w:hanging="420"/>
      </w:pPr>
    </w:lvl>
    <w:lvl w:ilvl="3" w:tentative="0">
      <w:start w:val="1"/>
      <w:numFmt w:val="decimal"/>
      <w:lvlText w:val="%4."/>
      <w:lvlJc w:val="left"/>
      <w:pPr>
        <w:tabs>
          <w:tab w:val="left" w:pos="2130"/>
        </w:tabs>
        <w:ind w:left="2130" w:hanging="420"/>
      </w:pPr>
    </w:lvl>
    <w:lvl w:ilvl="4" w:tentative="0">
      <w:start w:val="1"/>
      <w:numFmt w:val="lowerLetter"/>
      <w:lvlText w:val="%5)"/>
      <w:lvlJc w:val="left"/>
      <w:pPr>
        <w:tabs>
          <w:tab w:val="left" w:pos="2550"/>
        </w:tabs>
        <w:ind w:left="2550" w:hanging="420"/>
      </w:pPr>
    </w:lvl>
    <w:lvl w:ilvl="5" w:tentative="0">
      <w:start w:val="1"/>
      <w:numFmt w:val="lowerRoman"/>
      <w:lvlText w:val="%6."/>
      <w:lvlJc w:val="right"/>
      <w:pPr>
        <w:tabs>
          <w:tab w:val="left" w:pos="2970"/>
        </w:tabs>
        <w:ind w:left="2970" w:hanging="420"/>
      </w:pPr>
    </w:lvl>
    <w:lvl w:ilvl="6" w:tentative="0">
      <w:start w:val="1"/>
      <w:numFmt w:val="decimal"/>
      <w:lvlText w:val="%7."/>
      <w:lvlJc w:val="left"/>
      <w:pPr>
        <w:tabs>
          <w:tab w:val="left" w:pos="3390"/>
        </w:tabs>
        <w:ind w:left="3390" w:hanging="420"/>
      </w:pPr>
    </w:lvl>
    <w:lvl w:ilvl="7" w:tentative="0">
      <w:start w:val="1"/>
      <w:numFmt w:val="lowerLetter"/>
      <w:lvlText w:val="%8)"/>
      <w:lvlJc w:val="left"/>
      <w:pPr>
        <w:tabs>
          <w:tab w:val="left" w:pos="3810"/>
        </w:tabs>
        <w:ind w:left="3810" w:hanging="420"/>
      </w:pPr>
    </w:lvl>
    <w:lvl w:ilvl="8" w:tentative="0">
      <w:start w:val="1"/>
      <w:numFmt w:val="lowerRoman"/>
      <w:lvlText w:val="%9."/>
      <w:lvlJc w:val="right"/>
      <w:pPr>
        <w:tabs>
          <w:tab w:val="left" w:pos="4230"/>
        </w:tabs>
        <w:ind w:left="423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79540E"/>
    <w:rsid w:val="0C1E21E1"/>
    <w:rsid w:val="186539C4"/>
    <w:rsid w:val="1AE122AA"/>
    <w:rsid w:val="33AE19B5"/>
    <w:rsid w:val="345E082A"/>
    <w:rsid w:val="3D787559"/>
    <w:rsid w:val="53394D02"/>
    <w:rsid w:val="5F3A70F6"/>
    <w:rsid w:val="6B5D00DC"/>
    <w:rsid w:val="718F2302"/>
    <w:rsid w:val="7593484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link w:val="3"/>
    <w:semiHidden/>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customStyle="1" w:styleId="3">
    <w:name w:val="Char Char1 Char Char Char Char Char Char Char Char Char Char Char Char Char Char Char"/>
    <w:basedOn w:val="1"/>
    <w:link w:val="2"/>
    <w:qFormat/>
    <w:uiPriority w:val="0"/>
    <w:pPr>
      <w:widowControl/>
      <w:spacing w:after="160" w:afterLines="0" w:afterAutospacing="0" w:line="240" w:lineRule="exact"/>
      <w:jc w:val="left"/>
    </w:pPr>
  </w:style>
  <w:style w:type="character" w:customStyle="1" w:styleId="5">
    <w:name w:val="正文缩进 Char Char"/>
    <w:basedOn w:val="2"/>
    <w:qFormat/>
    <w:uiPriority w:val="0"/>
    <w:rPr>
      <w:rFonts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Office_10.1.0.7106_F1E327BC-269C-435d-A152-05C5408002CA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福慧增 业障消</cp:lastModifiedBy>
  <dcterms:modified xsi:type="dcterms:W3CDTF">2018-02-02T14:20:16Z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